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862" w:tblpY="-710"/>
        <w:tblW w:w="0" w:type="auto"/>
        <w:tblLook w:val="04A0" w:firstRow="1" w:lastRow="0" w:firstColumn="1" w:lastColumn="0" w:noHBand="0" w:noVBand="1"/>
      </w:tblPr>
      <w:tblGrid>
        <w:gridCol w:w="668"/>
        <w:gridCol w:w="1700"/>
        <w:gridCol w:w="3156"/>
        <w:gridCol w:w="73"/>
        <w:gridCol w:w="68"/>
        <w:gridCol w:w="2323"/>
        <w:gridCol w:w="2331"/>
        <w:gridCol w:w="66"/>
        <w:gridCol w:w="2395"/>
        <w:gridCol w:w="2809"/>
        <w:gridCol w:w="31"/>
        <w:gridCol w:w="2639"/>
        <w:gridCol w:w="11"/>
        <w:gridCol w:w="2651"/>
      </w:tblGrid>
      <w:tr w:rsidR="0003612E" w14:paraId="43423570" w14:textId="77777777" w:rsidTr="00A92CE5">
        <w:trPr>
          <w:trHeight w:val="381"/>
        </w:trPr>
        <w:tc>
          <w:tcPr>
            <w:tcW w:w="2368" w:type="dxa"/>
            <w:gridSpan w:val="2"/>
            <w:shd w:val="clear" w:color="auto" w:fill="00B0F0"/>
          </w:tcPr>
          <w:p w14:paraId="4A1A78BC" w14:textId="3B610AEB" w:rsidR="0003612E" w:rsidRPr="002F7F18" w:rsidRDefault="00CA7D84" w:rsidP="00A93D8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`</w:t>
            </w:r>
            <w:r w:rsidR="009B7CE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  </w:t>
            </w:r>
            <w:r w:rsidR="0003612E">
              <w:rPr>
                <w:rFonts w:ascii="Arial" w:hAnsi="Arial" w:cs="Arial"/>
                <w:b/>
                <w:bCs/>
                <w:sz w:val="32"/>
                <w:szCs w:val="32"/>
              </w:rPr>
              <w:t>AUT 1</w:t>
            </w:r>
          </w:p>
        </w:tc>
        <w:tc>
          <w:tcPr>
            <w:tcW w:w="3229" w:type="dxa"/>
            <w:gridSpan w:val="2"/>
            <w:shd w:val="clear" w:color="auto" w:fill="00B0F0"/>
          </w:tcPr>
          <w:p w14:paraId="7496B1B1" w14:textId="77777777" w:rsidR="0003612E" w:rsidRPr="002F7F18" w:rsidRDefault="0003612E" w:rsidP="00A93D8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1</w:t>
            </w:r>
          </w:p>
        </w:tc>
        <w:tc>
          <w:tcPr>
            <w:tcW w:w="2391" w:type="dxa"/>
            <w:gridSpan w:val="2"/>
            <w:shd w:val="clear" w:color="auto" w:fill="00B0F0"/>
          </w:tcPr>
          <w:p w14:paraId="542BCBA2" w14:textId="77777777" w:rsidR="0003612E" w:rsidRPr="002F7F18" w:rsidRDefault="0003612E" w:rsidP="00A93D8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2</w:t>
            </w:r>
          </w:p>
        </w:tc>
        <w:tc>
          <w:tcPr>
            <w:tcW w:w="2397" w:type="dxa"/>
            <w:gridSpan w:val="2"/>
            <w:shd w:val="clear" w:color="auto" w:fill="00B0F0"/>
          </w:tcPr>
          <w:p w14:paraId="2F2FFB44" w14:textId="77777777" w:rsidR="0003612E" w:rsidRPr="002F7F18" w:rsidRDefault="0003612E" w:rsidP="00A93D8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3</w:t>
            </w:r>
          </w:p>
        </w:tc>
        <w:tc>
          <w:tcPr>
            <w:tcW w:w="2395" w:type="dxa"/>
            <w:shd w:val="clear" w:color="auto" w:fill="00B0F0"/>
          </w:tcPr>
          <w:p w14:paraId="5EC72B61" w14:textId="77777777" w:rsidR="0003612E" w:rsidRPr="002F7F18" w:rsidRDefault="0003612E" w:rsidP="00A93D8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4</w:t>
            </w:r>
          </w:p>
        </w:tc>
        <w:tc>
          <w:tcPr>
            <w:tcW w:w="2809" w:type="dxa"/>
            <w:shd w:val="clear" w:color="auto" w:fill="00B0F0"/>
          </w:tcPr>
          <w:p w14:paraId="19D8139D" w14:textId="77777777" w:rsidR="0003612E" w:rsidRPr="002F7F18" w:rsidRDefault="0003612E" w:rsidP="00A93D8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5</w:t>
            </w:r>
          </w:p>
        </w:tc>
        <w:tc>
          <w:tcPr>
            <w:tcW w:w="2670" w:type="dxa"/>
            <w:gridSpan w:val="2"/>
            <w:shd w:val="clear" w:color="auto" w:fill="00B0F0"/>
          </w:tcPr>
          <w:p w14:paraId="11752CAE" w14:textId="77777777" w:rsidR="0003612E" w:rsidRPr="002F7F18" w:rsidRDefault="0003612E" w:rsidP="00A93D8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6</w:t>
            </w:r>
          </w:p>
        </w:tc>
        <w:tc>
          <w:tcPr>
            <w:tcW w:w="2662" w:type="dxa"/>
            <w:gridSpan w:val="2"/>
            <w:shd w:val="clear" w:color="auto" w:fill="00B0F0"/>
          </w:tcPr>
          <w:p w14:paraId="573FBCFE" w14:textId="77777777" w:rsidR="0003612E" w:rsidRDefault="0003612E" w:rsidP="00A93D8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7</w:t>
            </w:r>
          </w:p>
        </w:tc>
      </w:tr>
      <w:tr w:rsidR="0003612E" w14:paraId="6E981FC3" w14:textId="77777777" w:rsidTr="00AC18EE">
        <w:trPr>
          <w:trHeight w:val="306"/>
        </w:trPr>
        <w:tc>
          <w:tcPr>
            <w:tcW w:w="668" w:type="dxa"/>
            <w:vMerge w:val="restart"/>
            <w:shd w:val="clear" w:color="auto" w:fill="00B0F0"/>
          </w:tcPr>
          <w:p w14:paraId="5E08E95F" w14:textId="4174194F" w:rsidR="0003612E" w:rsidRPr="0024618C" w:rsidRDefault="0003612E" w:rsidP="00A93D8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44"/>
                <w:szCs w:val="44"/>
              </w:rPr>
              <w:t>Y</w:t>
            </w:r>
            <w:r w:rsidR="0012000D">
              <w:rPr>
                <w:b/>
                <w:bCs/>
                <w:sz w:val="44"/>
                <w:szCs w:val="44"/>
              </w:rPr>
              <w:t>5</w:t>
            </w:r>
          </w:p>
        </w:tc>
        <w:tc>
          <w:tcPr>
            <w:tcW w:w="1700" w:type="dxa"/>
            <w:shd w:val="clear" w:color="auto" w:fill="FBE4D5" w:themeFill="accent2" w:themeFillTint="33"/>
          </w:tcPr>
          <w:p w14:paraId="16EDB9A1" w14:textId="77777777" w:rsidR="0003612E" w:rsidRPr="002D6391" w:rsidRDefault="0003612E" w:rsidP="00A93D8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Stimulus</w:t>
            </w:r>
          </w:p>
        </w:tc>
        <w:tc>
          <w:tcPr>
            <w:tcW w:w="18553" w:type="dxa"/>
            <w:gridSpan w:val="12"/>
            <w:shd w:val="clear" w:color="auto" w:fill="FBE4D5" w:themeFill="accent2" w:themeFillTint="33"/>
          </w:tcPr>
          <w:p w14:paraId="5A82FFB1" w14:textId="42AE5AB2" w:rsidR="0003612E" w:rsidRPr="005A5D5C" w:rsidRDefault="00CC4945" w:rsidP="00A93D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Nowhere Emporium</w:t>
            </w:r>
            <w:r w:rsidR="00E811E2">
              <w:rPr>
                <w:rFonts w:ascii="Arial" w:hAnsi="Arial" w:cs="Arial"/>
                <w:b/>
                <w:bCs/>
              </w:rPr>
              <w:t xml:space="preserve"> &amp; Lighthouse</w:t>
            </w:r>
          </w:p>
        </w:tc>
      </w:tr>
      <w:tr w:rsidR="00ED603F" w14:paraId="03BDCA83" w14:textId="77777777" w:rsidTr="00A173F8">
        <w:trPr>
          <w:trHeight w:val="409"/>
        </w:trPr>
        <w:tc>
          <w:tcPr>
            <w:tcW w:w="668" w:type="dxa"/>
            <w:vMerge/>
            <w:shd w:val="clear" w:color="auto" w:fill="00B0F0"/>
          </w:tcPr>
          <w:p w14:paraId="55ECDFFD" w14:textId="77777777" w:rsidR="00ED603F" w:rsidRDefault="00ED603F" w:rsidP="00A93D85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1700" w:type="dxa"/>
            <w:shd w:val="clear" w:color="auto" w:fill="FBE4D5" w:themeFill="accent2" w:themeFillTint="33"/>
          </w:tcPr>
          <w:p w14:paraId="7B59DAC0" w14:textId="7B28932A" w:rsidR="00ED603F" w:rsidRPr="002D6391" w:rsidRDefault="005C1A4B" w:rsidP="00A93D85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Reading skill</w:t>
            </w:r>
          </w:p>
        </w:tc>
        <w:tc>
          <w:tcPr>
            <w:tcW w:w="3156" w:type="dxa"/>
            <w:shd w:val="clear" w:color="auto" w:fill="FBE4D5" w:themeFill="accent2" w:themeFillTint="33"/>
          </w:tcPr>
          <w:p w14:paraId="468BA408" w14:textId="50C17AED" w:rsidR="00ED603F" w:rsidRPr="005C1A4B" w:rsidRDefault="00923629" w:rsidP="00ED6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Retrieval</w:t>
            </w:r>
          </w:p>
        </w:tc>
        <w:tc>
          <w:tcPr>
            <w:tcW w:w="2464" w:type="dxa"/>
            <w:gridSpan w:val="3"/>
            <w:shd w:val="clear" w:color="auto" w:fill="FBE4D5" w:themeFill="accent2" w:themeFillTint="33"/>
          </w:tcPr>
          <w:p w14:paraId="76208E76" w14:textId="26EF02E8" w:rsidR="00ED603F" w:rsidRPr="00923629" w:rsidRDefault="00923629" w:rsidP="009E6E46">
            <w:pPr>
              <w:jc w:val="center"/>
              <w:rPr>
                <w:rFonts w:ascii="Arial" w:hAnsi="Arial" w:cs="Arial"/>
              </w:rPr>
            </w:pPr>
            <w:r w:rsidRPr="00923629">
              <w:rPr>
                <w:rFonts w:ascii="Arial" w:hAnsi="Arial" w:cs="Arial"/>
              </w:rPr>
              <w:t>Prediction</w:t>
            </w:r>
          </w:p>
        </w:tc>
        <w:tc>
          <w:tcPr>
            <w:tcW w:w="2331" w:type="dxa"/>
            <w:shd w:val="clear" w:color="auto" w:fill="FBE4D5" w:themeFill="accent2" w:themeFillTint="33"/>
          </w:tcPr>
          <w:p w14:paraId="5A06309D" w14:textId="7A3A7AAC" w:rsidR="00ED603F" w:rsidRPr="00A173F8" w:rsidRDefault="00045715" w:rsidP="009E6E46">
            <w:pPr>
              <w:jc w:val="center"/>
              <w:rPr>
                <w:rFonts w:ascii="Arial" w:hAnsi="Arial" w:cs="Arial"/>
              </w:rPr>
            </w:pPr>
            <w:r w:rsidRPr="00045715">
              <w:rPr>
                <w:rFonts w:ascii="Arial" w:hAnsi="Arial" w:cs="Arial"/>
                <w:color w:val="002060"/>
              </w:rPr>
              <w:t>Reading fluency assessment</w:t>
            </w:r>
          </w:p>
        </w:tc>
        <w:tc>
          <w:tcPr>
            <w:tcW w:w="2461" w:type="dxa"/>
            <w:gridSpan w:val="2"/>
            <w:shd w:val="clear" w:color="auto" w:fill="FBE4D5" w:themeFill="accent2" w:themeFillTint="33"/>
          </w:tcPr>
          <w:p w14:paraId="3A83D8AB" w14:textId="65B8ED04" w:rsidR="00ED603F" w:rsidRPr="00A173F8" w:rsidRDefault="00A173F8" w:rsidP="00A173F8">
            <w:pPr>
              <w:jc w:val="center"/>
              <w:rPr>
                <w:rFonts w:ascii="Arial" w:hAnsi="Arial" w:cs="Arial"/>
              </w:rPr>
            </w:pPr>
            <w:r w:rsidRPr="00A173F8">
              <w:rPr>
                <w:rFonts w:ascii="Arial" w:hAnsi="Arial" w:cs="Arial"/>
              </w:rPr>
              <w:t>Summarise</w:t>
            </w:r>
          </w:p>
        </w:tc>
        <w:tc>
          <w:tcPr>
            <w:tcW w:w="2809" w:type="dxa"/>
            <w:shd w:val="clear" w:color="auto" w:fill="FBE4D5" w:themeFill="accent2" w:themeFillTint="33"/>
          </w:tcPr>
          <w:p w14:paraId="6F1BE598" w14:textId="453E56A8" w:rsidR="00ED603F" w:rsidRPr="00A173F8" w:rsidRDefault="00A173F8" w:rsidP="00A173F8">
            <w:pPr>
              <w:jc w:val="center"/>
              <w:rPr>
                <w:rFonts w:ascii="Arial" w:hAnsi="Arial" w:cs="Arial"/>
              </w:rPr>
            </w:pPr>
            <w:r w:rsidRPr="00A173F8">
              <w:rPr>
                <w:rFonts w:ascii="Arial" w:hAnsi="Arial" w:cs="Arial"/>
              </w:rPr>
              <w:t>Prediction</w:t>
            </w:r>
          </w:p>
        </w:tc>
        <w:tc>
          <w:tcPr>
            <w:tcW w:w="2681" w:type="dxa"/>
            <w:gridSpan w:val="3"/>
            <w:shd w:val="clear" w:color="auto" w:fill="FBE4D5" w:themeFill="accent2" w:themeFillTint="33"/>
          </w:tcPr>
          <w:p w14:paraId="1C43F161" w14:textId="20FCB133" w:rsidR="00ED603F" w:rsidRPr="00A173F8" w:rsidRDefault="00A173F8" w:rsidP="00A173F8">
            <w:pPr>
              <w:jc w:val="center"/>
              <w:rPr>
                <w:rFonts w:ascii="Arial" w:hAnsi="Arial" w:cs="Arial"/>
              </w:rPr>
            </w:pPr>
            <w:r w:rsidRPr="00A173F8">
              <w:rPr>
                <w:rFonts w:ascii="Arial" w:hAnsi="Arial" w:cs="Arial"/>
              </w:rPr>
              <w:t>Retrieval</w:t>
            </w:r>
          </w:p>
        </w:tc>
        <w:tc>
          <w:tcPr>
            <w:tcW w:w="2651" w:type="dxa"/>
            <w:shd w:val="clear" w:color="auto" w:fill="FBE4D5" w:themeFill="accent2" w:themeFillTint="33"/>
          </w:tcPr>
          <w:p w14:paraId="412A02E4" w14:textId="19F8B104" w:rsidR="00ED603F" w:rsidRPr="00A173F8" w:rsidRDefault="00A173F8" w:rsidP="00A173F8">
            <w:pPr>
              <w:jc w:val="center"/>
              <w:rPr>
                <w:rFonts w:ascii="Arial" w:hAnsi="Arial" w:cs="Arial"/>
              </w:rPr>
            </w:pPr>
            <w:r w:rsidRPr="00A173F8">
              <w:rPr>
                <w:rFonts w:ascii="Arial" w:hAnsi="Arial" w:cs="Arial"/>
              </w:rPr>
              <w:t>Inference</w:t>
            </w:r>
          </w:p>
        </w:tc>
      </w:tr>
      <w:tr w:rsidR="0003612E" w14:paraId="317AE369" w14:textId="77777777" w:rsidTr="00A92CE5">
        <w:trPr>
          <w:trHeight w:val="700"/>
        </w:trPr>
        <w:tc>
          <w:tcPr>
            <w:tcW w:w="668" w:type="dxa"/>
            <w:vMerge/>
            <w:shd w:val="clear" w:color="auto" w:fill="00B0F0"/>
          </w:tcPr>
          <w:p w14:paraId="5D075C59" w14:textId="77777777" w:rsidR="0003612E" w:rsidRPr="0024618C" w:rsidRDefault="0003612E" w:rsidP="00A93D85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EDEDED" w:themeFill="accent3" w:themeFillTint="33"/>
          </w:tcPr>
          <w:p w14:paraId="7E6E9A5F" w14:textId="77777777" w:rsidR="0003612E" w:rsidRPr="002D6391" w:rsidRDefault="0003612E" w:rsidP="00A93D8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</w:rPr>
              <w:t>Purpose/Text type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outcome</w:t>
            </w:r>
          </w:p>
        </w:tc>
        <w:tc>
          <w:tcPr>
            <w:tcW w:w="18553" w:type="dxa"/>
            <w:gridSpan w:val="12"/>
            <w:shd w:val="clear" w:color="auto" w:fill="EDEDED" w:themeFill="accent3" w:themeFillTint="33"/>
          </w:tcPr>
          <w:p w14:paraId="54069F96" w14:textId="3662C542" w:rsidR="00D0305A" w:rsidRDefault="00D0305A" w:rsidP="00D0305A">
            <w:pP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Character</w:t>
            </w:r>
            <w:r w:rsidR="00F55688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 &amp; s</w:t>
            </w: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etting </w:t>
            </w:r>
            <w:proofErr w:type="gramStart"/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description</w:t>
            </w:r>
            <w:proofErr w:type="gramEnd"/>
          </w:p>
          <w:p w14:paraId="6A55724C" w14:textId="77777777" w:rsidR="00D0305A" w:rsidRDefault="00D0305A" w:rsidP="00D0305A">
            <w:pP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Dialogue exchange</w:t>
            </w:r>
          </w:p>
          <w:p w14:paraId="4E33BA32" w14:textId="11E9BC04" w:rsidR="00F55688" w:rsidRPr="00761500" w:rsidRDefault="00F55688" w:rsidP="00D0305A">
            <w:pP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Newspaper Report</w:t>
            </w:r>
          </w:p>
        </w:tc>
      </w:tr>
      <w:tr w:rsidR="00A34FDF" w14:paraId="61CA66BE" w14:textId="77777777" w:rsidTr="00A92CE5">
        <w:trPr>
          <w:trHeight w:val="700"/>
        </w:trPr>
        <w:tc>
          <w:tcPr>
            <w:tcW w:w="668" w:type="dxa"/>
            <w:vMerge/>
            <w:shd w:val="clear" w:color="auto" w:fill="00B0F0"/>
          </w:tcPr>
          <w:p w14:paraId="5273056A" w14:textId="77777777" w:rsidR="0003612E" w:rsidRPr="0024618C" w:rsidRDefault="0003612E" w:rsidP="00A93D85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EDEDED" w:themeFill="accent3" w:themeFillTint="33"/>
          </w:tcPr>
          <w:p w14:paraId="21A39E48" w14:textId="77777777" w:rsidR="0003612E" w:rsidRPr="002D6391" w:rsidRDefault="0003612E" w:rsidP="00A93D85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DUO</w:t>
            </w:r>
          </w:p>
        </w:tc>
        <w:tc>
          <w:tcPr>
            <w:tcW w:w="3229" w:type="dxa"/>
            <w:gridSpan w:val="2"/>
            <w:shd w:val="clear" w:color="auto" w:fill="EDEDED" w:themeFill="accent3" w:themeFillTint="33"/>
          </w:tcPr>
          <w:p w14:paraId="0B29B80C" w14:textId="4DE6A3E4" w:rsidR="0003612E" w:rsidRPr="00772BB8" w:rsidRDefault="00451D60" w:rsidP="00A93D85">
            <w:pPr>
              <w:rPr>
                <w:rFonts w:ascii="Arial" w:hAnsi="Arial" w:cs="Arial"/>
                <w:sz w:val="18"/>
                <w:szCs w:val="18"/>
              </w:rPr>
            </w:pPr>
            <w:r w:rsidRPr="00772BB8">
              <w:rPr>
                <w:rFonts w:ascii="Arial" w:hAnsi="Arial" w:cs="Arial"/>
                <w:sz w:val="18"/>
                <w:szCs w:val="18"/>
              </w:rPr>
              <w:t>Learning to develop understanding of character</w:t>
            </w:r>
          </w:p>
        </w:tc>
        <w:tc>
          <w:tcPr>
            <w:tcW w:w="2391" w:type="dxa"/>
            <w:gridSpan w:val="2"/>
            <w:shd w:val="clear" w:color="auto" w:fill="EDEDED" w:themeFill="accent3" w:themeFillTint="33"/>
          </w:tcPr>
          <w:p w14:paraId="6E57A4C0" w14:textId="1F65AE44" w:rsidR="0003612E" w:rsidRPr="00BD091B" w:rsidRDefault="00F55688" w:rsidP="00A93D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Using expanded noun phrases to describe character</w:t>
            </w:r>
          </w:p>
        </w:tc>
        <w:tc>
          <w:tcPr>
            <w:tcW w:w="2397" w:type="dxa"/>
            <w:gridSpan w:val="2"/>
            <w:shd w:val="clear" w:color="auto" w:fill="EDEDED" w:themeFill="accent3" w:themeFillTint="33"/>
          </w:tcPr>
          <w:p w14:paraId="33583D42" w14:textId="01F8ABF8" w:rsidR="0003612E" w:rsidRPr="00BD091B" w:rsidRDefault="00F55688" w:rsidP="00A93D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Using fronted adverbials to give clues character and provide setting description</w:t>
            </w:r>
          </w:p>
        </w:tc>
        <w:tc>
          <w:tcPr>
            <w:tcW w:w="2395" w:type="dxa"/>
            <w:shd w:val="clear" w:color="auto" w:fill="EDEDED" w:themeFill="accent3" w:themeFillTint="33"/>
          </w:tcPr>
          <w:p w14:paraId="1CF542E9" w14:textId="77777777" w:rsidR="00F55688" w:rsidRDefault="00F55688" w:rsidP="00F556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Learning to write a passage of dialogue using basic speech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punctuation</w:t>
            </w:r>
            <w:proofErr w:type="gramEnd"/>
          </w:p>
          <w:p w14:paraId="464FE554" w14:textId="69D5DB2C" w:rsidR="0003612E" w:rsidRPr="00BD091B" w:rsidRDefault="00F55688" w:rsidP="00F556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Using dialogue that gives clues to character motive.</w:t>
            </w:r>
          </w:p>
        </w:tc>
        <w:tc>
          <w:tcPr>
            <w:tcW w:w="2809" w:type="dxa"/>
            <w:shd w:val="clear" w:color="auto" w:fill="EDEDED" w:themeFill="accent3" w:themeFillTint="33"/>
          </w:tcPr>
          <w:p w14:paraId="633B5DE5" w14:textId="77777777" w:rsidR="0003612E" w:rsidRDefault="00F55688" w:rsidP="00A93D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Learning to write a passage of dialogue using basic speech punctuation.</w:t>
            </w:r>
          </w:p>
          <w:p w14:paraId="4584B493" w14:textId="6D2FC3D0" w:rsidR="00F55688" w:rsidRPr="00BD091B" w:rsidRDefault="00F55688" w:rsidP="00A93D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Using indirect speech</w:t>
            </w:r>
          </w:p>
        </w:tc>
        <w:tc>
          <w:tcPr>
            <w:tcW w:w="2670" w:type="dxa"/>
            <w:gridSpan w:val="2"/>
            <w:shd w:val="clear" w:color="auto" w:fill="EDEDED" w:themeFill="accent3" w:themeFillTint="33"/>
          </w:tcPr>
          <w:p w14:paraId="5259DA95" w14:textId="77777777" w:rsidR="0003612E" w:rsidRPr="00F55688" w:rsidRDefault="00F55688" w:rsidP="00A93D85">
            <w:pPr>
              <w:rPr>
                <w:rFonts w:ascii="Arial" w:hAnsi="Arial" w:cs="Arial"/>
                <w:sz w:val="18"/>
                <w:szCs w:val="18"/>
              </w:rPr>
            </w:pPr>
            <w:r w:rsidRPr="00F55688">
              <w:rPr>
                <w:rFonts w:ascii="Arial" w:hAnsi="Arial" w:cs="Arial"/>
                <w:sz w:val="18"/>
                <w:szCs w:val="18"/>
              </w:rPr>
              <w:t>Identifying the key features of a newspaper report.</w:t>
            </w:r>
          </w:p>
          <w:p w14:paraId="0042ACEC" w14:textId="29178043" w:rsidR="00F55688" w:rsidRPr="00F55688" w:rsidRDefault="00F55688" w:rsidP="00A93D85">
            <w:pPr>
              <w:rPr>
                <w:rFonts w:ascii="Arial" w:hAnsi="Arial" w:cs="Arial"/>
                <w:sz w:val="18"/>
                <w:szCs w:val="18"/>
              </w:rPr>
            </w:pPr>
            <w:r w:rsidRPr="00F55688">
              <w:rPr>
                <w:rFonts w:ascii="Arial" w:hAnsi="Arial" w:cs="Arial"/>
                <w:sz w:val="18"/>
                <w:szCs w:val="18"/>
              </w:rPr>
              <w:t>Planning a newspaper report.</w:t>
            </w:r>
          </w:p>
        </w:tc>
        <w:tc>
          <w:tcPr>
            <w:tcW w:w="2662" w:type="dxa"/>
            <w:gridSpan w:val="2"/>
            <w:shd w:val="clear" w:color="auto" w:fill="EDEDED" w:themeFill="accent3" w:themeFillTint="33"/>
          </w:tcPr>
          <w:p w14:paraId="3F8AAC77" w14:textId="77777777" w:rsidR="0003612E" w:rsidRPr="00F55688" w:rsidRDefault="00F55688" w:rsidP="00A93D85">
            <w:pPr>
              <w:rPr>
                <w:rFonts w:ascii="Arial" w:hAnsi="Arial" w:cs="Arial"/>
                <w:sz w:val="20"/>
                <w:szCs w:val="20"/>
              </w:rPr>
            </w:pPr>
            <w:r w:rsidRPr="00F55688">
              <w:rPr>
                <w:rFonts w:ascii="Arial" w:hAnsi="Arial" w:cs="Arial"/>
                <w:sz w:val="20"/>
                <w:szCs w:val="20"/>
              </w:rPr>
              <w:t>Writing a newspaper report.</w:t>
            </w:r>
          </w:p>
          <w:p w14:paraId="18F09D2C" w14:textId="7C19B246" w:rsidR="00F55688" w:rsidRPr="00F55688" w:rsidRDefault="00F55688" w:rsidP="00A93D85">
            <w:pPr>
              <w:rPr>
                <w:rFonts w:ascii="Arial" w:hAnsi="Arial" w:cs="Arial"/>
                <w:sz w:val="20"/>
                <w:szCs w:val="20"/>
              </w:rPr>
            </w:pPr>
            <w:r w:rsidRPr="00F55688">
              <w:rPr>
                <w:rFonts w:ascii="Arial" w:hAnsi="Arial" w:cs="Arial"/>
                <w:sz w:val="20"/>
                <w:szCs w:val="20"/>
              </w:rPr>
              <w:t>Editing and publishing a newspaper report.</w:t>
            </w:r>
          </w:p>
        </w:tc>
      </w:tr>
      <w:tr w:rsidR="0003612E" w14:paraId="2E73D8AF" w14:textId="77777777" w:rsidTr="00A92CE5">
        <w:trPr>
          <w:trHeight w:val="409"/>
        </w:trPr>
        <w:tc>
          <w:tcPr>
            <w:tcW w:w="668" w:type="dxa"/>
            <w:vMerge/>
            <w:shd w:val="clear" w:color="auto" w:fill="00B0F0"/>
          </w:tcPr>
          <w:p w14:paraId="2CD4735A" w14:textId="77777777" w:rsidR="0003612E" w:rsidRPr="0024618C" w:rsidRDefault="0003612E" w:rsidP="00A93D85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E2EFD9" w:themeFill="accent6" w:themeFillTint="33"/>
          </w:tcPr>
          <w:p w14:paraId="6D5A1810" w14:textId="77777777" w:rsidR="0003612E" w:rsidRPr="002D6391" w:rsidRDefault="0003612E" w:rsidP="00A93D8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</w:rPr>
              <w:t>Grammar</w:t>
            </w:r>
          </w:p>
        </w:tc>
        <w:tc>
          <w:tcPr>
            <w:tcW w:w="3229" w:type="dxa"/>
            <w:gridSpan w:val="2"/>
            <w:shd w:val="clear" w:color="auto" w:fill="E2EFD9" w:themeFill="accent6" w:themeFillTint="33"/>
          </w:tcPr>
          <w:p w14:paraId="7D86B07E" w14:textId="65246726" w:rsidR="0003612E" w:rsidRPr="001B6BF9" w:rsidRDefault="0003612E" w:rsidP="00A93D85">
            <w:pPr>
              <w:rPr>
                <w:rFonts w:ascii="Arial" w:hAnsi="Arial" w:cs="Arial"/>
                <w:sz w:val="20"/>
                <w:szCs w:val="20"/>
              </w:rPr>
            </w:pPr>
            <w:r w:rsidRPr="00761500">
              <w:rPr>
                <w:rFonts w:ascii="Arial" w:hAnsi="Arial" w:cs="Arial"/>
                <w:sz w:val="20"/>
                <w:szCs w:val="20"/>
              </w:rPr>
              <w:t>Ready to Write</w:t>
            </w:r>
            <w:r w:rsidR="001C2AF9">
              <w:rPr>
                <w:rFonts w:ascii="Arial" w:hAnsi="Arial" w:cs="Arial"/>
                <w:sz w:val="20"/>
                <w:szCs w:val="20"/>
              </w:rPr>
              <w:t xml:space="preserve"> &amp; Relative Clauses</w:t>
            </w:r>
          </w:p>
        </w:tc>
        <w:tc>
          <w:tcPr>
            <w:tcW w:w="2391" w:type="dxa"/>
            <w:gridSpan w:val="2"/>
            <w:shd w:val="clear" w:color="auto" w:fill="E2EFD9" w:themeFill="accent6" w:themeFillTint="33"/>
          </w:tcPr>
          <w:p w14:paraId="332DD859" w14:textId="77777777" w:rsidR="0003612E" w:rsidRPr="00761500" w:rsidRDefault="0003612E" w:rsidP="00A93D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7" w:type="dxa"/>
            <w:gridSpan w:val="2"/>
            <w:shd w:val="clear" w:color="auto" w:fill="E2EFD9" w:themeFill="accent6" w:themeFillTint="33"/>
          </w:tcPr>
          <w:p w14:paraId="00D18A81" w14:textId="77777777" w:rsidR="0003612E" w:rsidRPr="00761500" w:rsidRDefault="0003612E" w:rsidP="00A93D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E2EFD9" w:themeFill="accent6" w:themeFillTint="33"/>
          </w:tcPr>
          <w:p w14:paraId="01BB24E0" w14:textId="77777777" w:rsidR="0003612E" w:rsidRPr="00761500" w:rsidRDefault="0003612E" w:rsidP="00A93D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9" w:type="dxa"/>
            <w:shd w:val="clear" w:color="auto" w:fill="E2EFD9" w:themeFill="accent6" w:themeFillTint="33"/>
          </w:tcPr>
          <w:p w14:paraId="038246B9" w14:textId="77777777" w:rsidR="0003612E" w:rsidRPr="00761500" w:rsidRDefault="0003612E" w:rsidP="00A93D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gridSpan w:val="2"/>
            <w:shd w:val="clear" w:color="auto" w:fill="E2EFD9" w:themeFill="accent6" w:themeFillTint="33"/>
          </w:tcPr>
          <w:p w14:paraId="37DFDFAA" w14:textId="77777777" w:rsidR="0003612E" w:rsidRPr="00761500" w:rsidRDefault="0003612E" w:rsidP="00A93D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shd w:val="clear" w:color="auto" w:fill="E2EFD9" w:themeFill="accent6" w:themeFillTint="33"/>
          </w:tcPr>
          <w:p w14:paraId="22944DA8" w14:textId="77777777" w:rsidR="0003612E" w:rsidRPr="00761500" w:rsidRDefault="0003612E" w:rsidP="00A93D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FDF" w14:paraId="55AB3E02" w14:textId="77777777" w:rsidTr="00A92CE5">
        <w:trPr>
          <w:trHeight w:val="409"/>
        </w:trPr>
        <w:tc>
          <w:tcPr>
            <w:tcW w:w="668" w:type="dxa"/>
            <w:vMerge/>
            <w:shd w:val="clear" w:color="auto" w:fill="00B0F0"/>
          </w:tcPr>
          <w:p w14:paraId="2D4C8353" w14:textId="77777777" w:rsidR="0003612E" w:rsidRPr="0024618C" w:rsidRDefault="0003612E" w:rsidP="00A93D85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E2EFD9" w:themeFill="accent6" w:themeFillTint="33"/>
          </w:tcPr>
          <w:p w14:paraId="6B56C125" w14:textId="77777777" w:rsidR="0003612E" w:rsidRPr="002D6391" w:rsidRDefault="0003612E" w:rsidP="00A93D85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229" w:type="dxa"/>
            <w:gridSpan w:val="2"/>
            <w:shd w:val="clear" w:color="auto" w:fill="E2EFD9" w:themeFill="accent6" w:themeFillTint="33"/>
          </w:tcPr>
          <w:p w14:paraId="7A3C98E8" w14:textId="77777777" w:rsidR="0003612E" w:rsidRPr="007164AD" w:rsidRDefault="0003612E" w:rsidP="00A93D8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164AD">
              <w:rPr>
                <w:rFonts w:ascii="Arial" w:hAnsi="Arial" w:cs="Arial"/>
                <w:sz w:val="20"/>
                <w:szCs w:val="20"/>
                <w:u w:val="single"/>
              </w:rPr>
              <w:t>Ready to Write</w:t>
            </w:r>
          </w:p>
          <w:p w14:paraId="01C2EEDA" w14:textId="2FFC6228" w:rsidR="0003612E" w:rsidRPr="007164AD" w:rsidRDefault="006F263C" w:rsidP="007164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Pronouns</w:t>
            </w:r>
          </w:p>
        </w:tc>
        <w:tc>
          <w:tcPr>
            <w:tcW w:w="2391" w:type="dxa"/>
            <w:gridSpan w:val="2"/>
            <w:shd w:val="clear" w:color="auto" w:fill="E2EFD9" w:themeFill="accent6" w:themeFillTint="33"/>
          </w:tcPr>
          <w:p w14:paraId="76CBAB32" w14:textId="77777777" w:rsidR="00540556" w:rsidRDefault="00540556" w:rsidP="0054055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164AD">
              <w:rPr>
                <w:rFonts w:ascii="Arial" w:hAnsi="Arial" w:cs="Arial"/>
                <w:sz w:val="20"/>
                <w:szCs w:val="20"/>
                <w:u w:val="single"/>
              </w:rPr>
              <w:t>Ready to Write</w:t>
            </w:r>
          </w:p>
          <w:p w14:paraId="2E51CA55" w14:textId="2FA3BD36" w:rsidR="0003612E" w:rsidRPr="00FF2A6E" w:rsidRDefault="006F263C" w:rsidP="005405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Expanded noun phrases</w:t>
            </w:r>
          </w:p>
        </w:tc>
        <w:tc>
          <w:tcPr>
            <w:tcW w:w="2397" w:type="dxa"/>
            <w:gridSpan w:val="2"/>
            <w:shd w:val="clear" w:color="auto" w:fill="E2EFD9" w:themeFill="accent6" w:themeFillTint="33"/>
          </w:tcPr>
          <w:p w14:paraId="775F04F3" w14:textId="77777777" w:rsidR="00540556" w:rsidRPr="007164AD" w:rsidRDefault="00540556" w:rsidP="0054055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164AD">
              <w:rPr>
                <w:rFonts w:ascii="Arial" w:hAnsi="Arial" w:cs="Arial"/>
                <w:sz w:val="20"/>
                <w:szCs w:val="20"/>
                <w:u w:val="single"/>
              </w:rPr>
              <w:t>Ready to Write</w:t>
            </w:r>
          </w:p>
          <w:p w14:paraId="12CBEE02" w14:textId="2F483E5F" w:rsidR="0003612E" w:rsidRPr="00761500" w:rsidRDefault="00C2370E" w:rsidP="005405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Fronted adverbials</w:t>
            </w:r>
          </w:p>
        </w:tc>
        <w:tc>
          <w:tcPr>
            <w:tcW w:w="2395" w:type="dxa"/>
            <w:shd w:val="clear" w:color="auto" w:fill="E2EFD9" w:themeFill="accent6" w:themeFillTint="33"/>
          </w:tcPr>
          <w:p w14:paraId="1324681A" w14:textId="445F40A5" w:rsidR="007164AD" w:rsidRPr="007164AD" w:rsidRDefault="007164AD" w:rsidP="0054055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164AD">
              <w:rPr>
                <w:rFonts w:ascii="Arial" w:hAnsi="Arial" w:cs="Arial"/>
                <w:sz w:val="20"/>
                <w:szCs w:val="20"/>
                <w:u w:val="single"/>
              </w:rPr>
              <w:t>Ready to Write</w:t>
            </w:r>
          </w:p>
          <w:p w14:paraId="34768603" w14:textId="51508555" w:rsidR="0003612E" w:rsidRPr="00761500" w:rsidRDefault="00C2370E" w:rsidP="005405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Plural &amp; possessive</w:t>
            </w:r>
          </w:p>
        </w:tc>
        <w:tc>
          <w:tcPr>
            <w:tcW w:w="2809" w:type="dxa"/>
            <w:shd w:val="clear" w:color="auto" w:fill="E2EFD9" w:themeFill="accent6" w:themeFillTint="33"/>
          </w:tcPr>
          <w:p w14:paraId="2817F379" w14:textId="77777777" w:rsidR="00A34FDF" w:rsidRPr="00A34FDF" w:rsidRDefault="00A34FDF" w:rsidP="000104E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34FDF">
              <w:rPr>
                <w:rFonts w:ascii="Arial" w:hAnsi="Arial" w:cs="Arial"/>
                <w:sz w:val="20"/>
                <w:szCs w:val="20"/>
                <w:u w:val="single"/>
              </w:rPr>
              <w:t>Ready to Write</w:t>
            </w:r>
          </w:p>
          <w:p w14:paraId="41FFFF46" w14:textId="1BF10811" w:rsidR="0003612E" w:rsidRPr="00A34FDF" w:rsidRDefault="00C2370E" w:rsidP="00010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&amp; indirect speech</w:t>
            </w:r>
          </w:p>
        </w:tc>
        <w:tc>
          <w:tcPr>
            <w:tcW w:w="2670" w:type="dxa"/>
            <w:gridSpan w:val="2"/>
            <w:shd w:val="clear" w:color="auto" w:fill="E2EFD9" w:themeFill="accent6" w:themeFillTint="33"/>
          </w:tcPr>
          <w:p w14:paraId="26B990D9" w14:textId="77777777" w:rsidR="0003612E" w:rsidRDefault="00540556" w:rsidP="0054055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34FDF">
              <w:rPr>
                <w:rFonts w:ascii="Arial" w:hAnsi="Arial" w:cs="Arial"/>
                <w:sz w:val="20"/>
                <w:szCs w:val="20"/>
                <w:u w:val="single"/>
              </w:rPr>
              <w:t>Re</w:t>
            </w:r>
            <w:r w:rsidR="00487713">
              <w:rPr>
                <w:rFonts w:ascii="Arial" w:hAnsi="Arial" w:cs="Arial"/>
                <w:sz w:val="20"/>
                <w:szCs w:val="20"/>
                <w:u w:val="single"/>
              </w:rPr>
              <w:t>lative Clau</w:t>
            </w:r>
            <w:r w:rsidR="005E29FD">
              <w:rPr>
                <w:rFonts w:ascii="Arial" w:hAnsi="Arial" w:cs="Arial"/>
                <w:sz w:val="20"/>
                <w:szCs w:val="20"/>
                <w:u w:val="single"/>
              </w:rPr>
              <w:t>ses</w:t>
            </w:r>
          </w:p>
          <w:p w14:paraId="14F106A3" w14:textId="5EEA63D5" w:rsidR="005E29FD" w:rsidRPr="005E29FD" w:rsidRDefault="005E29FD" w:rsidP="00540556">
            <w:pPr>
              <w:rPr>
                <w:rFonts w:ascii="Arial" w:hAnsi="Arial" w:cs="Arial"/>
                <w:sz w:val="20"/>
                <w:szCs w:val="20"/>
              </w:rPr>
            </w:pPr>
            <w:r w:rsidRPr="005E29FD">
              <w:rPr>
                <w:rFonts w:ascii="Arial" w:hAnsi="Arial" w:cs="Arial"/>
                <w:sz w:val="20"/>
                <w:szCs w:val="20"/>
              </w:rPr>
              <w:t>Relative pronouns</w:t>
            </w:r>
          </w:p>
        </w:tc>
        <w:tc>
          <w:tcPr>
            <w:tcW w:w="2662" w:type="dxa"/>
            <w:gridSpan w:val="2"/>
            <w:shd w:val="clear" w:color="auto" w:fill="E2EFD9" w:themeFill="accent6" w:themeFillTint="33"/>
          </w:tcPr>
          <w:p w14:paraId="59BC8CBE" w14:textId="78975F32" w:rsidR="00540556" w:rsidRPr="001B6BF9" w:rsidRDefault="00540556" w:rsidP="0054055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B6BF9">
              <w:rPr>
                <w:rFonts w:ascii="Arial" w:hAnsi="Arial" w:cs="Arial"/>
                <w:sz w:val="20"/>
                <w:szCs w:val="20"/>
                <w:u w:val="single"/>
              </w:rPr>
              <w:t>Re</w:t>
            </w:r>
            <w:r w:rsidR="00487713">
              <w:rPr>
                <w:rFonts w:ascii="Arial" w:hAnsi="Arial" w:cs="Arial"/>
                <w:sz w:val="20"/>
                <w:szCs w:val="20"/>
                <w:u w:val="single"/>
              </w:rPr>
              <w:t>lative Clauses</w:t>
            </w:r>
          </w:p>
          <w:p w14:paraId="7D984565" w14:textId="7EACBD3E" w:rsidR="0003612E" w:rsidRPr="00761500" w:rsidRDefault="001C2AF9" w:rsidP="005405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Recognising relative clauses</w:t>
            </w:r>
          </w:p>
        </w:tc>
      </w:tr>
      <w:tr w:rsidR="0003612E" w14:paraId="2C1C81B2" w14:textId="77777777" w:rsidTr="00A92CE5">
        <w:trPr>
          <w:trHeight w:val="409"/>
        </w:trPr>
        <w:tc>
          <w:tcPr>
            <w:tcW w:w="668" w:type="dxa"/>
            <w:vMerge/>
            <w:shd w:val="clear" w:color="auto" w:fill="00B0F0"/>
          </w:tcPr>
          <w:p w14:paraId="2576B88E" w14:textId="77777777" w:rsidR="0003612E" w:rsidRPr="0024618C" w:rsidRDefault="0003612E" w:rsidP="00A93D85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FFF2CC" w:themeFill="accent4" w:themeFillTint="33"/>
          </w:tcPr>
          <w:p w14:paraId="5692F3A8" w14:textId="7F2B7190" w:rsidR="0003612E" w:rsidRPr="002D6391" w:rsidRDefault="0003612E" w:rsidP="00A93D8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</w:rPr>
              <w:t>Spelling Shed</w:t>
            </w:r>
          </w:p>
        </w:tc>
        <w:tc>
          <w:tcPr>
            <w:tcW w:w="3229" w:type="dxa"/>
            <w:gridSpan w:val="2"/>
            <w:shd w:val="clear" w:color="auto" w:fill="FFF2CC" w:themeFill="accent4" w:themeFillTint="33"/>
          </w:tcPr>
          <w:p w14:paraId="5F8502E0" w14:textId="26E01D3D" w:rsidR="0003612E" w:rsidRPr="00852DD3" w:rsidRDefault="00840B4C" w:rsidP="00A93D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 1 – Words ending in ‘-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tious’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‘-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ious’</w:t>
            </w:r>
            <w:proofErr w:type="spellEnd"/>
          </w:p>
        </w:tc>
        <w:tc>
          <w:tcPr>
            <w:tcW w:w="2391" w:type="dxa"/>
            <w:gridSpan w:val="2"/>
            <w:shd w:val="clear" w:color="auto" w:fill="FFF2CC" w:themeFill="accent4" w:themeFillTint="33"/>
          </w:tcPr>
          <w:p w14:paraId="60ECCB1E" w14:textId="10DB307C" w:rsidR="00374FFA" w:rsidRPr="00852DD3" w:rsidRDefault="00840B4C" w:rsidP="00A93D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 2 – Words ending in ‘-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cious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’</w:t>
            </w:r>
          </w:p>
        </w:tc>
        <w:tc>
          <w:tcPr>
            <w:tcW w:w="2397" w:type="dxa"/>
            <w:gridSpan w:val="2"/>
            <w:shd w:val="clear" w:color="auto" w:fill="FFF2CC" w:themeFill="accent4" w:themeFillTint="33"/>
          </w:tcPr>
          <w:p w14:paraId="773927FE" w14:textId="6A85D1BE" w:rsidR="00917F36" w:rsidRPr="00761500" w:rsidRDefault="00840B4C" w:rsidP="00A93D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 3 – Words ending in ‘-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’</w:t>
            </w:r>
          </w:p>
        </w:tc>
        <w:tc>
          <w:tcPr>
            <w:tcW w:w="2395" w:type="dxa"/>
            <w:shd w:val="clear" w:color="auto" w:fill="FFF2CC" w:themeFill="accent4" w:themeFillTint="33"/>
          </w:tcPr>
          <w:p w14:paraId="66C04344" w14:textId="15D531C6" w:rsidR="005C1A4B" w:rsidRPr="00761500" w:rsidRDefault="00840B4C" w:rsidP="00A93D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 4 – Words ending in ‘-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’</w:t>
            </w:r>
          </w:p>
        </w:tc>
        <w:tc>
          <w:tcPr>
            <w:tcW w:w="2809" w:type="dxa"/>
            <w:shd w:val="clear" w:color="auto" w:fill="FFF2CC" w:themeFill="accent4" w:themeFillTint="33"/>
          </w:tcPr>
          <w:p w14:paraId="78E17B9D" w14:textId="4DA258DA" w:rsidR="005C1A4B" w:rsidRPr="00761500" w:rsidRDefault="00840B4C" w:rsidP="00A93D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 5 – Words ending in ‘-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’ and ‘-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’</w:t>
            </w:r>
          </w:p>
        </w:tc>
        <w:tc>
          <w:tcPr>
            <w:tcW w:w="2670" w:type="dxa"/>
            <w:gridSpan w:val="2"/>
            <w:shd w:val="clear" w:color="auto" w:fill="FFF2CC" w:themeFill="accent4" w:themeFillTint="33"/>
          </w:tcPr>
          <w:p w14:paraId="7D503629" w14:textId="5E22B414" w:rsidR="005C1A4B" w:rsidRPr="005C1A4B" w:rsidRDefault="00840B4C" w:rsidP="00A93D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Step 6 – Challenge words</w:t>
            </w:r>
          </w:p>
        </w:tc>
        <w:tc>
          <w:tcPr>
            <w:tcW w:w="2662" w:type="dxa"/>
            <w:gridSpan w:val="2"/>
            <w:shd w:val="clear" w:color="auto" w:fill="FFF2CC" w:themeFill="accent4" w:themeFillTint="33"/>
          </w:tcPr>
          <w:p w14:paraId="093AB41D" w14:textId="4A70151A" w:rsidR="0003612E" w:rsidRPr="00761500" w:rsidRDefault="00840B4C" w:rsidP="00A93D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all previous weeks</w:t>
            </w:r>
          </w:p>
        </w:tc>
      </w:tr>
      <w:tr w:rsidR="0003612E" w14:paraId="28BA06B9" w14:textId="77777777" w:rsidTr="00A92CE5">
        <w:trPr>
          <w:trHeight w:val="409"/>
        </w:trPr>
        <w:tc>
          <w:tcPr>
            <w:tcW w:w="668" w:type="dxa"/>
            <w:vMerge/>
            <w:shd w:val="clear" w:color="auto" w:fill="00B0F0"/>
          </w:tcPr>
          <w:p w14:paraId="5CA8563D" w14:textId="77777777" w:rsidR="0003612E" w:rsidRPr="0024618C" w:rsidRDefault="0003612E" w:rsidP="00A93D85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DEEAF6" w:themeFill="accent5" w:themeFillTint="33"/>
          </w:tcPr>
          <w:p w14:paraId="4101546D" w14:textId="77777777" w:rsidR="0003612E" w:rsidRPr="002D6391" w:rsidRDefault="0003612E" w:rsidP="00A93D8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</w:rPr>
              <w:t>Handwriting</w:t>
            </w:r>
          </w:p>
        </w:tc>
        <w:tc>
          <w:tcPr>
            <w:tcW w:w="3229" w:type="dxa"/>
            <w:gridSpan w:val="2"/>
            <w:shd w:val="clear" w:color="auto" w:fill="DEEAF6" w:themeFill="accent5" w:themeFillTint="33"/>
          </w:tcPr>
          <w:p w14:paraId="6B10B382" w14:textId="7B6C817C" w:rsidR="0003612E" w:rsidRPr="00A173F8" w:rsidRDefault="0062355C" w:rsidP="00A93D85">
            <w:pPr>
              <w:rPr>
                <w:rFonts w:ascii="Arial" w:hAnsi="Arial" w:cs="Arial"/>
                <w:sz w:val="18"/>
                <w:szCs w:val="18"/>
              </w:rPr>
            </w:pPr>
            <w:r w:rsidRPr="00761500">
              <w:rPr>
                <w:rFonts w:ascii="Arial" w:hAnsi="Arial" w:cs="Arial"/>
                <w:sz w:val="20"/>
                <w:szCs w:val="20"/>
              </w:rPr>
              <w:t xml:space="preserve">Week’s spellings h/w activity &amp; Module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76150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Cloze 1</w:t>
            </w:r>
          </w:p>
        </w:tc>
        <w:tc>
          <w:tcPr>
            <w:tcW w:w="2391" w:type="dxa"/>
            <w:gridSpan w:val="2"/>
            <w:shd w:val="clear" w:color="auto" w:fill="DEEAF6" w:themeFill="accent5" w:themeFillTint="33"/>
          </w:tcPr>
          <w:p w14:paraId="7AC3813A" w14:textId="6A30C187" w:rsidR="0003612E" w:rsidRPr="00A173F8" w:rsidRDefault="0062355C" w:rsidP="00A93D85">
            <w:pPr>
              <w:rPr>
                <w:rFonts w:ascii="Arial" w:hAnsi="Arial" w:cs="Arial"/>
                <w:sz w:val="18"/>
                <w:szCs w:val="18"/>
              </w:rPr>
            </w:pPr>
            <w:r w:rsidRPr="0062355C">
              <w:rPr>
                <w:rFonts w:ascii="Arial" w:hAnsi="Arial" w:cs="Arial"/>
                <w:sz w:val="18"/>
                <w:szCs w:val="18"/>
              </w:rPr>
              <w:t xml:space="preserve">Week’s spellings h/w activity &amp; Module 6: Cloze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97" w:type="dxa"/>
            <w:gridSpan w:val="2"/>
            <w:shd w:val="clear" w:color="auto" w:fill="DEEAF6" w:themeFill="accent5" w:themeFillTint="33"/>
          </w:tcPr>
          <w:p w14:paraId="394189C7" w14:textId="25D1370B" w:rsidR="0003612E" w:rsidRPr="00A173F8" w:rsidRDefault="00A173F8" w:rsidP="00A93D85">
            <w:pPr>
              <w:rPr>
                <w:rFonts w:ascii="Arial" w:hAnsi="Arial" w:cs="Arial"/>
                <w:sz w:val="18"/>
                <w:szCs w:val="18"/>
              </w:rPr>
            </w:pPr>
            <w:r w:rsidRPr="00A173F8">
              <w:rPr>
                <w:rFonts w:ascii="Arial" w:hAnsi="Arial" w:cs="Arial"/>
                <w:sz w:val="18"/>
                <w:szCs w:val="18"/>
              </w:rPr>
              <w:t xml:space="preserve">Week’s spellings h/w activity &amp; Module </w:t>
            </w:r>
            <w:r w:rsidR="0062355C">
              <w:rPr>
                <w:rFonts w:ascii="Arial" w:hAnsi="Arial" w:cs="Arial"/>
                <w:sz w:val="18"/>
                <w:szCs w:val="18"/>
              </w:rPr>
              <w:t>6</w:t>
            </w:r>
            <w:r w:rsidRPr="00A173F8">
              <w:rPr>
                <w:rFonts w:ascii="Arial" w:hAnsi="Arial" w:cs="Arial"/>
                <w:sz w:val="18"/>
                <w:szCs w:val="18"/>
              </w:rPr>
              <w:t xml:space="preserve">: Cloze </w:t>
            </w:r>
            <w:r w:rsidR="00565F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95" w:type="dxa"/>
            <w:shd w:val="clear" w:color="auto" w:fill="DEEAF6" w:themeFill="accent5" w:themeFillTint="33"/>
          </w:tcPr>
          <w:p w14:paraId="224F6CF0" w14:textId="442A8C6F" w:rsidR="0003612E" w:rsidRPr="00A173F8" w:rsidRDefault="00A173F8" w:rsidP="00A93D85">
            <w:pPr>
              <w:rPr>
                <w:rFonts w:ascii="Arial" w:hAnsi="Arial" w:cs="Arial"/>
                <w:sz w:val="18"/>
                <w:szCs w:val="18"/>
              </w:rPr>
            </w:pPr>
            <w:r w:rsidRPr="00A173F8">
              <w:rPr>
                <w:rFonts w:ascii="Arial" w:hAnsi="Arial" w:cs="Arial"/>
                <w:sz w:val="18"/>
                <w:szCs w:val="18"/>
              </w:rPr>
              <w:t xml:space="preserve">Week’s spellings h/w activity &amp; Module </w:t>
            </w:r>
            <w:r w:rsidR="0062355C">
              <w:rPr>
                <w:rFonts w:ascii="Arial" w:hAnsi="Arial" w:cs="Arial"/>
                <w:sz w:val="18"/>
                <w:szCs w:val="18"/>
              </w:rPr>
              <w:t>6</w:t>
            </w:r>
            <w:r w:rsidRPr="00A173F8">
              <w:rPr>
                <w:rFonts w:ascii="Arial" w:hAnsi="Arial" w:cs="Arial"/>
                <w:sz w:val="18"/>
                <w:szCs w:val="18"/>
              </w:rPr>
              <w:t xml:space="preserve">: Cloze </w:t>
            </w:r>
            <w:r w:rsidR="00565FF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09" w:type="dxa"/>
            <w:shd w:val="clear" w:color="auto" w:fill="DEEAF6" w:themeFill="accent5" w:themeFillTint="33"/>
          </w:tcPr>
          <w:p w14:paraId="5FB150B1" w14:textId="38960DB0" w:rsidR="0003612E" w:rsidRPr="00A173F8" w:rsidRDefault="00A173F8" w:rsidP="00A93D85">
            <w:pPr>
              <w:rPr>
                <w:rFonts w:ascii="Arial" w:hAnsi="Arial" w:cs="Arial"/>
                <w:sz w:val="18"/>
                <w:szCs w:val="18"/>
              </w:rPr>
            </w:pPr>
            <w:r w:rsidRPr="00A173F8">
              <w:rPr>
                <w:rFonts w:ascii="Arial" w:hAnsi="Arial" w:cs="Arial"/>
                <w:sz w:val="18"/>
                <w:szCs w:val="18"/>
              </w:rPr>
              <w:t xml:space="preserve">Week’s spellings h/w activity &amp; Module </w:t>
            </w:r>
            <w:r w:rsidR="0062355C">
              <w:rPr>
                <w:rFonts w:ascii="Arial" w:hAnsi="Arial" w:cs="Arial"/>
                <w:sz w:val="18"/>
                <w:szCs w:val="18"/>
              </w:rPr>
              <w:t>6</w:t>
            </w:r>
            <w:r w:rsidRPr="00A173F8">
              <w:rPr>
                <w:rFonts w:ascii="Arial" w:hAnsi="Arial" w:cs="Arial"/>
                <w:sz w:val="18"/>
                <w:szCs w:val="18"/>
              </w:rPr>
              <w:t xml:space="preserve">: Cloze </w:t>
            </w:r>
            <w:r w:rsidR="00565FF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70" w:type="dxa"/>
            <w:gridSpan w:val="2"/>
            <w:shd w:val="clear" w:color="auto" w:fill="DEEAF6" w:themeFill="accent5" w:themeFillTint="33"/>
          </w:tcPr>
          <w:p w14:paraId="307175E9" w14:textId="33214FC7" w:rsidR="0003612E" w:rsidRPr="00A173F8" w:rsidRDefault="00A173F8" w:rsidP="00A93D85">
            <w:pPr>
              <w:rPr>
                <w:rFonts w:ascii="Arial" w:hAnsi="Arial" w:cs="Arial"/>
                <w:sz w:val="18"/>
                <w:szCs w:val="18"/>
              </w:rPr>
            </w:pPr>
            <w:r w:rsidRPr="00A173F8">
              <w:rPr>
                <w:rFonts w:ascii="Arial" w:hAnsi="Arial" w:cs="Arial"/>
                <w:sz w:val="18"/>
                <w:szCs w:val="18"/>
              </w:rPr>
              <w:t xml:space="preserve">Week’s spellings h/w activity &amp; Module </w:t>
            </w:r>
            <w:r w:rsidR="0062355C">
              <w:rPr>
                <w:rFonts w:ascii="Arial" w:hAnsi="Arial" w:cs="Arial"/>
                <w:sz w:val="18"/>
                <w:szCs w:val="18"/>
              </w:rPr>
              <w:t>6</w:t>
            </w:r>
            <w:r w:rsidRPr="00A173F8">
              <w:rPr>
                <w:rFonts w:ascii="Arial" w:hAnsi="Arial" w:cs="Arial"/>
                <w:sz w:val="18"/>
                <w:szCs w:val="18"/>
              </w:rPr>
              <w:t xml:space="preserve">: Cloze </w:t>
            </w:r>
            <w:r w:rsidR="00565FF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662" w:type="dxa"/>
            <w:gridSpan w:val="2"/>
            <w:shd w:val="clear" w:color="auto" w:fill="DEEAF6" w:themeFill="accent5" w:themeFillTint="33"/>
          </w:tcPr>
          <w:p w14:paraId="0BC53CCC" w14:textId="034E255C" w:rsidR="0003612E" w:rsidRPr="00A173F8" w:rsidRDefault="0062355C" w:rsidP="00A93D85">
            <w:pPr>
              <w:rPr>
                <w:rFonts w:ascii="Arial" w:hAnsi="Arial" w:cs="Arial"/>
                <w:sz w:val="18"/>
                <w:szCs w:val="18"/>
              </w:rPr>
            </w:pPr>
            <w:r w:rsidRPr="0062355C">
              <w:rPr>
                <w:rFonts w:ascii="Arial" w:hAnsi="Arial" w:cs="Arial"/>
                <w:sz w:val="18"/>
                <w:szCs w:val="18"/>
              </w:rPr>
              <w:t xml:space="preserve">Week’s spellings h/w activity &amp; Module 6: Cloze 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92CE5" w14:paraId="2F04D40B" w14:textId="77777777" w:rsidTr="00A92CE5">
        <w:trPr>
          <w:trHeight w:val="381"/>
        </w:trPr>
        <w:tc>
          <w:tcPr>
            <w:tcW w:w="2368" w:type="dxa"/>
            <w:gridSpan w:val="2"/>
            <w:shd w:val="clear" w:color="auto" w:fill="00B0F0"/>
          </w:tcPr>
          <w:p w14:paraId="0C566B8A" w14:textId="3753F68C" w:rsidR="00A92CE5" w:rsidRPr="0076021A" w:rsidRDefault="00A92CE5" w:rsidP="0076021A">
            <w:pPr>
              <w:rPr>
                <w:b/>
                <w:bCs/>
              </w:rPr>
            </w:pPr>
            <w:r w:rsidRPr="0076021A">
              <w:rPr>
                <w:b/>
                <w:bCs/>
                <w:sz w:val="40"/>
                <w:szCs w:val="40"/>
              </w:rPr>
              <w:t>AUT 2</w:t>
            </w:r>
          </w:p>
        </w:tc>
        <w:tc>
          <w:tcPr>
            <w:tcW w:w="3229" w:type="dxa"/>
            <w:gridSpan w:val="2"/>
            <w:shd w:val="clear" w:color="auto" w:fill="00B0F0"/>
          </w:tcPr>
          <w:p w14:paraId="6A6846E6" w14:textId="77777777" w:rsidR="00A92CE5" w:rsidRPr="002F7F18" w:rsidRDefault="00A92CE5" w:rsidP="00A93D8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1</w:t>
            </w:r>
          </w:p>
        </w:tc>
        <w:tc>
          <w:tcPr>
            <w:tcW w:w="2391" w:type="dxa"/>
            <w:gridSpan w:val="2"/>
            <w:shd w:val="clear" w:color="auto" w:fill="00B0F0"/>
          </w:tcPr>
          <w:p w14:paraId="3D74E77B" w14:textId="77777777" w:rsidR="00A92CE5" w:rsidRPr="002F7F18" w:rsidRDefault="00A92CE5" w:rsidP="00A93D8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2</w:t>
            </w:r>
          </w:p>
        </w:tc>
        <w:tc>
          <w:tcPr>
            <w:tcW w:w="2397" w:type="dxa"/>
            <w:gridSpan w:val="2"/>
            <w:shd w:val="clear" w:color="auto" w:fill="00B0F0"/>
          </w:tcPr>
          <w:p w14:paraId="48E1322C" w14:textId="77777777" w:rsidR="00A92CE5" w:rsidRPr="002F7F18" w:rsidRDefault="00A92CE5" w:rsidP="00A93D8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3</w:t>
            </w:r>
          </w:p>
        </w:tc>
        <w:tc>
          <w:tcPr>
            <w:tcW w:w="2395" w:type="dxa"/>
            <w:shd w:val="clear" w:color="auto" w:fill="00B0F0"/>
          </w:tcPr>
          <w:p w14:paraId="024EAFAF" w14:textId="77777777" w:rsidR="00A92CE5" w:rsidRPr="002F7F18" w:rsidRDefault="00A92CE5" w:rsidP="00A93D8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4</w:t>
            </w:r>
          </w:p>
        </w:tc>
        <w:tc>
          <w:tcPr>
            <w:tcW w:w="2809" w:type="dxa"/>
            <w:shd w:val="clear" w:color="auto" w:fill="00B0F0"/>
          </w:tcPr>
          <w:p w14:paraId="1FB67D0E" w14:textId="77777777" w:rsidR="00A92CE5" w:rsidRPr="002F7F18" w:rsidRDefault="00A92CE5" w:rsidP="00A93D8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5</w:t>
            </w:r>
          </w:p>
        </w:tc>
        <w:tc>
          <w:tcPr>
            <w:tcW w:w="2670" w:type="dxa"/>
            <w:gridSpan w:val="2"/>
            <w:shd w:val="clear" w:color="auto" w:fill="00B0F0"/>
          </w:tcPr>
          <w:p w14:paraId="36E84992" w14:textId="77777777" w:rsidR="00A92CE5" w:rsidRPr="002F7F18" w:rsidRDefault="00A92CE5" w:rsidP="00A93D8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6</w:t>
            </w:r>
          </w:p>
        </w:tc>
        <w:tc>
          <w:tcPr>
            <w:tcW w:w="2662" w:type="dxa"/>
            <w:gridSpan w:val="2"/>
            <w:shd w:val="clear" w:color="auto" w:fill="00B0F0"/>
          </w:tcPr>
          <w:p w14:paraId="085B3B76" w14:textId="77777777" w:rsidR="00A92CE5" w:rsidRDefault="00A92CE5" w:rsidP="00A93D8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7</w:t>
            </w:r>
          </w:p>
        </w:tc>
      </w:tr>
      <w:tr w:rsidR="00A92CE5" w14:paraId="5F05FF8C" w14:textId="77777777" w:rsidTr="00AC18EE">
        <w:trPr>
          <w:trHeight w:val="261"/>
        </w:trPr>
        <w:tc>
          <w:tcPr>
            <w:tcW w:w="668" w:type="dxa"/>
            <w:vMerge w:val="restart"/>
            <w:shd w:val="clear" w:color="auto" w:fill="00B0F0"/>
          </w:tcPr>
          <w:p w14:paraId="674769FC" w14:textId="5BA89567" w:rsidR="00A92CE5" w:rsidRPr="0024618C" w:rsidRDefault="00A92CE5" w:rsidP="00A93D8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44"/>
                <w:szCs w:val="44"/>
              </w:rPr>
              <w:t>Y</w:t>
            </w:r>
            <w:r w:rsidR="0012000D">
              <w:rPr>
                <w:b/>
                <w:bCs/>
                <w:sz w:val="44"/>
                <w:szCs w:val="44"/>
              </w:rPr>
              <w:t>5</w:t>
            </w:r>
          </w:p>
        </w:tc>
        <w:tc>
          <w:tcPr>
            <w:tcW w:w="1700" w:type="dxa"/>
            <w:shd w:val="clear" w:color="auto" w:fill="FBE4D5" w:themeFill="accent2" w:themeFillTint="33"/>
          </w:tcPr>
          <w:p w14:paraId="39B9C708" w14:textId="77777777" w:rsidR="00A92CE5" w:rsidRPr="002D6391" w:rsidRDefault="00A92CE5" w:rsidP="00A93D8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Stimulus</w:t>
            </w:r>
          </w:p>
        </w:tc>
        <w:tc>
          <w:tcPr>
            <w:tcW w:w="18553" w:type="dxa"/>
            <w:gridSpan w:val="12"/>
            <w:shd w:val="clear" w:color="auto" w:fill="FBE4D5" w:themeFill="accent2" w:themeFillTint="33"/>
          </w:tcPr>
          <w:p w14:paraId="3EBFCC1B" w14:textId="6A3D89C7" w:rsidR="00A92CE5" w:rsidRPr="005A5D5C" w:rsidRDefault="00CC4945" w:rsidP="00A93D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Nowhere Emporium</w:t>
            </w:r>
          </w:p>
        </w:tc>
      </w:tr>
      <w:tr w:rsidR="00A173F8" w14:paraId="42845049" w14:textId="77777777" w:rsidTr="00A173F8">
        <w:trPr>
          <w:trHeight w:val="592"/>
        </w:trPr>
        <w:tc>
          <w:tcPr>
            <w:tcW w:w="668" w:type="dxa"/>
            <w:vMerge/>
            <w:shd w:val="clear" w:color="auto" w:fill="00B0F0"/>
          </w:tcPr>
          <w:p w14:paraId="5018B19B" w14:textId="77777777" w:rsidR="00A173F8" w:rsidRDefault="00A173F8" w:rsidP="00A173F8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1700" w:type="dxa"/>
            <w:shd w:val="clear" w:color="auto" w:fill="FBE4D5" w:themeFill="accent2" w:themeFillTint="33"/>
          </w:tcPr>
          <w:p w14:paraId="5E625888" w14:textId="555E6F2D" w:rsidR="00A173F8" w:rsidRPr="002D6391" w:rsidRDefault="008D1A41" w:rsidP="00A173F8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Reading skill</w:t>
            </w:r>
          </w:p>
        </w:tc>
        <w:tc>
          <w:tcPr>
            <w:tcW w:w="3297" w:type="dxa"/>
            <w:gridSpan w:val="3"/>
            <w:shd w:val="clear" w:color="auto" w:fill="FBE4D5" w:themeFill="accent2" w:themeFillTint="33"/>
          </w:tcPr>
          <w:p w14:paraId="3AE7025E" w14:textId="2E649639" w:rsidR="00A173F8" w:rsidRPr="00923629" w:rsidRDefault="00C25076" w:rsidP="00A173F8">
            <w:pPr>
              <w:tabs>
                <w:tab w:val="left" w:pos="99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Inference</w:t>
            </w:r>
          </w:p>
        </w:tc>
        <w:tc>
          <w:tcPr>
            <w:tcW w:w="2323" w:type="dxa"/>
            <w:shd w:val="clear" w:color="auto" w:fill="FBE4D5" w:themeFill="accent2" w:themeFillTint="33"/>
          </w:tcPr>
          <w:p w14:paraId="4B529A2D" w14:textId="7A07337A" w:rsidR="00A173F8" w:rsidRPr="00923629" w:rsidRDefault="00923629" w:rsidP="00A173F8">
            <w:pPr>
              <w:tabs>
                <w:tab w:val="left" w:pos="991"/>
              </w:tabs>
              <w:jc w:val="center"/>
              <w:rPr>
                <w:rFonts w:ascii="Arial" w:hAnsi="Arial" w:cs="Arial"/>
              </w:rPr>
            </w:pPr>
            <w:r w:rsidRPr="00923629">
              <w:rPr>
                <w:rFonts w:ascii="Arial" w:hAnsi="Arial" w:cs="Arial"/>
              </w:rPr>
              <w:t>Prediction</w:t>
            </w:r>
          </w:p>
        </w:tc>
        <w:tc>
          <w:tcPr>
            <w:tcW w:w="2331" w:type="dxa"/>
            <w:shd w:val="clear" w:color="auto" w:fill="FBE4D5" w:themeFill="accent2" w:themeFillTint="33"/>
          </w:tcPr>
          <w:p w14:paraId="3AF19BDF" w14:textId="49B8DA1A" w:rsidR="00A173F8" w:rsidRPr="005A5D5C" w:rsidRDefault="00A173F8" w:rsidP="00A173F8">
            <w:pPr>
              <w:tabs>
                <w:tab w:val="left" w:pos="99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173F8">
              <w:rPr>
                <w:rFonts w:ascii="Arial" w:hAnsi="Arial" w:cs="Arial"/>
              </w:rPr>
              <w:t>Inference</w:t>
            </w:r>
          </w:p>
        </w:tc>
        <w:tc>
          <w:tcPr>
            <w:tcW w:w="2461" w:type="dxa"/>
            <w:gridSpan w:val="2"/>
            <w:shd w:val="clear" w:color="auto" w:fill="FBE4D5" w:themeFill="accent2" w:themeFillTint="33"/>
          </w:tcPr>
          <w:p w14:paraId="61F58696" w14:textId="5393ED9D" w:rsidR="00A173F8" w:rsidRPr="005A5D5C" w:rsidRDefault="00A173F8" w:rsidP="00A173F8">
            <w:pPr>
              <w:tabs>
                <w:tab w:val="left" w:pos="99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173F8">
              <w:rPr>
                <w:rFonts w:ascii="Arial" w:hAnsi="Arial" w:cs="Arial"/>
              </w:rPr>
              <w:t>Summarise</w:t>
            </w:r>
          </w:p>
        </w:tc>
        <w:tc>
          <w:tcPr>
            <w:tcW w:w="2840" w:type="dxa"/>
            <w:gridSpan w:val="2"/>
            <w:shd w:val="clear" w:color="auto" w:fill="FBE4D5" w:themeFill="accent2" w:themeFillTint="33"/>
          </w:tcPr>
          <w:p w14:paraId="23391AC3" w14:textId="6D0F7587" w:rsidR="00A173F8" w:rsidRPr="005A5D5C" w:rsidRDefault="00A173F8" w:rsidP="00A173F8">
            <w:pPr>
              <w:tabs>
                <w:tab w:val="left" w:pos="99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173F8">
              <w:rPr>
                <w:rFonts w:ascii="Arial" w:hAnsi="Arial" w:cs="Arial"/>
              </w:rPr>
              <w:t>Prediction</w:t>
            </w:r>
          </w:p>
        </w:tc>
        <w:tc>
          <w:tcPr>
            <w:tcW w:w="2650" w:type="dxa"/>
            <w:gridSpan w:val="2"/>
            <w:shd w:val="clear" w:color="auto" w:fill="FBE4D5" w:themeFill="accent2" w:themeFillTint="33"/>
          </w:tcPr>
          <w:p w14:paraId="60C45E64" w14:textId="051C9F8D" w:rsidR="00A173F8" w:rsidRPr="005A5D5C" w:rsidRDefault="00A173F8" w:rsidP="00A173F8">
            <w:pPr>
              <w:tabs>
                <w:tab w:val="left" w:pos="99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173F8">
              <w:rPr>
                <w:rFonts w:ascii="Arial" w:hAnsi="Arial" w:cs="Arial"/>
              </w:rPr>
              <w:t>Retrieval</w:t>
            </w:r>
          </w:p>
        </w:tc>
        <w:tc>
          <w:tcPr>
            <w:tcW w:w="2651" w:type="dxa"/>
            <w:shd w:val="clear" w:color="auto" w:fill="FBE4D5" w:themeFill="accent2" w:themeFillTint="33"/>
          </w:tcPr>
          <w:p w14:paraId="7DEB2F58" w14:textId="3621A017" w:rsidR="00A173F8" w:rsidRPr="005A5D5C" w:rsidRDefault="00A173F8" w:rsidP="00A173F8">
            <w:pPr>
              <w:tabs>
                <w:tab w:val="left" w:pos="99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173F8">
              <w:rPr>
                <w:rFonts w:ascii="Arial" w:hAnsi="Arial" w:cs="Arial"/>
              </w:rPr>
              <w:t>Inference</w:t>
            </w:r>
          </w:p>
        </w:tc>
      </w:tr>
      <w:tr w:rsidR="00A173F8" w14:paraId="01B90D49" w14:textId="77777777" w:rsidTr="00A92CE5">
        <w:trPr>
          <w:trHeight w:val="700"/>
        </w:trPr>
        <w:tc>
          <w:tcPr>
            <w:tcW w:w="668" w:type="dxa"/>
            <w:vMerge/>
            <w:shd w:val="clear" w:color="auto" w:fill="00B0F0"/>
          </w:tcPr>
          <w:p w14:paraId="0429929A" w14:textId="77777777" w:rsidR="00A173F8" w:rsidRPr="0024618C" w:rsidRDefault="00A173F8" w:rsidP="00A173F8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EDEDED" w:themeFill="accent3" w:themeFillTint="33"/>
          </w:tcPr>
          <w:p w14:paraId="49E9D145" w14:textId="77777777" w:rsidR="00A173F8" w:rsidRPr="002D6391" w:rsidRDefault="00A173F8" w:rsidP="00A173F8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</w:rPr>
              <w:t>Purpose/Text type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outcome</w:t>
            </w:r>
          </w:p>
        </w:tc>
        <w:tc>
          <w:tcPr>
            <w:tcW w:w="18553" w:type="dxa"/>
            <w:gridSpan w:val="12"/>
            <w:shd w:val="clear" w:color="auto" w:fill="EDEDED" w:themeFill="accent3" w:themeFillTint="33"/>
          </w:tcPr>
          <w:p w14:paraId="4B4FB7BE" w14:textId="16F0E624" w:rsidR="005019B5" w:rsidRDefault="00451D60" w:rsidP="005019B5">
            <w:pP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Suspense Narrative</w:t>
            </w:r>
          </w:p>
          <w:p w14:paraId="32B9BD09" w14:textId="7511DA4B" w:rsidR="00451D60" w:rsidRPr="00761500" w:rsidRDefault="00EB4DF7" w:rsidP="005019B5">
            <w:pP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Biography</w:t>
            </w:r>
          </w:p>
          <w:p w14:paraId="18C6124F" w14:textId="4EA0D2F9" w:rsidR="00A173F8" w:rsidRPr="00761500" w:rsidRDefault="00A173F8" w:rsidP="00A173F8">
            <w:pP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A173F8" w14:paraId="456CE1AC" w14:textId="77777777" w:rsidTr="00A92CE5">
        <w:trPr>
          <w:trHeight w:val="700"/>
        </w:trPr>
        <w:tc>
          <w:tcPr>
            <w:tcW w:w="668" w:type="dxa"/>
            <w:vMerge/>
            <w:shd w:val="clear" w:color="auto" w:fill="00B0F0"/>
          </w:tcPr>
          <w:p w14:paraId="333F5FEB" w14:textId="77777777" w:rsidR="00A173F8" w:rsidRPr="0024618C" w:rsidRDefault="00A173F8" w:rsidP="00A173F8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EDEDED" w:themeFill="accent3" w:themeFillTint="33"/>
          </w:tcPr>
          <w:p w14:paraId="214F8F45" w14:textId="77777777" w:rsidR="00A173F8" w:rsidRPr="002D6391" w:rsidRDefault="00A173F8" w:rsidP="00A173F8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DUO</w:t>
            </w:r>
          </w:p>
        </w:tc>
        <w:tc>
          <w:tcPr>
            <w:tcW w:w="3229" w:type="dxa"/>
            <w:gridSpan w:val="2"/>
            <w:shd w:val="clear" w:color="auto" w:fill="EDEDED" w:themeFill="accent3" w:themeFillTint="33"/>
          </w:tcPr>
          <w:p w14:paraId="7550F4C8" w14:textId="460C7852" w:rsidR="00A173F8" w:rsidRPr="00BD091B" w:rsidRDefault="003A5D48" w:rsidP="00A173F8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3A5D48">
              <w:rPr>
                <w:rFonts w:ascii="Arial" w:hAnsi="Arial" w:cs="Arial"/>
                <w:sz w:val="20"/>
                <w:szCs w:val="20"/>
              </w:rPr>
              <w:t>Planning a suspense narrative considering the writing of Ross Mackenzie</w:t>
            </w:r>
          </w:p>
        </w:tc>
        <w:tc>
          <w:tcPr>
            <w:tcW w:w="2391" w:type="dxa"/>
            <w:gridSpan w:val="2"/>
            <w:shd w:val="clear" w:color="auto" w:fill="EDEDED" w:themeFill="accent3" w:themeFillTint="33"/>
          </w:tcPr>
          <w:p w14:paraId="568C30CF" w14:textId="77777777" w:rsidR="003A5D48" w:rsidRDefault="003A5D48" w:rsidP="00A17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stylistic devices to convey setting.</w:t>
            </w:r>
          </w:p>
          <w:p w14:paraId="47BAB0C1" w14:textId="435764C0" w:rsidR="003A5D48" w:rsidRPr="00BD091B" w:rsidRDefault="003A5D48" w:rsidP="00A17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Writing a suspense narrative.</w:t>
            </w:r>
          </w:p>
        </w:tc>
        <w:tc>
          <w:tcPr>
            <w:tcW w:w="2397" w:type="dxa"/>
            <w:gridSpan w:val="2"/>
            <w:shd w:val="clear" w:color="auto" w:fill="EDEDED" w:themeFill="accent3" w:themeFillTint="33"/>
          </w:tcPr>
          <w:p w14:paraId="601BB953" w14:textId="5AA19AFD" w:rsidR="00A173F8" w:rsidRPr="00BD091B" w:rsidRDefault="00772BB8" w:rsidP="00A17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Writing a suspense narrative using short sentences, rhetorical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questions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ellipsis.</w:t>
            </w:r>
          </w:p>
        </w:tc>
        <w:tc>
          <w:tcPr>
            <w:tcW w:w="2395" w:type="dxa"/>
            <w:shd w:val="clear" w:color="auto" w:fill="EDEDED" w:themeFill="accent3" w:themeFillTint="33"/>
          </w:tcPr>
          <w:p w14:paraId="28582A89" w14:textId="6A505765" w:rsidR="00A173F8" w:rsidRPr="00BD091B" w:rsidRDefault="00F03CB5" w:rsidP="00A17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Writing a suspense narrative using expanded noun phrases to convey character, action and setting. </w:t>
            </w:r>
          </w:p>
        </w:tc>
        <w:tc>
          <w:tcPr>
            <w:tcW w:w="2809" w:type="dxa"/>
            <w:shd w:val="clear" w:color="auto" w:fill="EDEDED" w:themeFill="accent3" w:themeFillTint="33"/>
          </w:tcPr>
          <w:p w14:paraId="76FE7F6A" w14:textId="38BFCC3D" w:rsidR="00A173F8" w:rsidRDefault="00F03CB5" w:rsidP="00A17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Editing a suspense narrative.</w:t>
            </w:r>
          </w:p>
          <w:p w14:paraId="7FEEE281" w14:textId="3BA4B5CC" w:rsidR="00F03CB5" w:rsidRPr="00BD091B" w:rsidRDefault="00F03CB5" w:rsidP="00A17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Publishing a suspense narrative.</w:t>
            </w:r>
          </w:p>
        </w:tc>
        <w:tc>
          <w:tcPr>
            <w:tcW w:w="2670" w:type="dxa"/>
            <w:gridSpan w:val="2"/>
            <w:shd w:val="clear" w:color="auto" w:fill="EDEDED" w:themeFill="accent3" w:themeFillTint="33"/>
          </w:tcPr>
          <w:p w14:paraId="28C72810" w14:textId="77777777" w:rsidR="00A173F8" w:rsidRPr="0016740B" w:rsidRDefault="0016740B" w:rsidP="00A173F8">
            <w:pPr>
              <w:rPr>
                <w:rFonts w:ascii="Arial" w:hAnsi="Arial" w:cs="Arial"/>
                <w:sz w:val="20"/>
                <w:szCs w:val="20"/>
              </w:rPr>
            </w:pPr>
            <w:r w:rsidRPr="0016740B">
              <w:rPr>
                <w:rFonts w:ascii="Arial" w:hAnsi="Arial" w:cs="Arial"/>
                <w:sz w:val="20"/>
                <w:szCs w:val="20"/>
              </w:rPr>
              <w:t>Learning to build a character profile.</w:t>
            </w:r>
          </w:p>
          <w:p w14:paraId="2CC7D41A" w14:textId="55055C87" w:rsidR="0016740B" w:rsidRPr="00BD091B" w:rsidRDefault="0016740B" w:rsidP="00A173F8">
            <w:pP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16740B">
              <w:rPr>
                <w:rFonts w:ascii="Arial" w:hAnsi="Arial" w:cs="Arial"/>
                <w:sz w:val="20"/>
                <w:szCs w:val="20"/>
              </w:rPr>
              <w:t>Learning to make notes and organise and develop ideas through research.</w:t>
            </w:r>
            <w:r w:rsidRPr="001674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62" w:type="dxa"/>
            <w:gridSpan w:val="2"/>
            <w:shd w:val="clear" w:color="auto" w:fill="EDEDED" w:themeFill="accent3" w:themeFillTint="33"/>
          </w:tcPr>
          <w:p w14:paraId="00F827AF" w14:textId="77777777" w:rsidR="00A173F8" w:rsidRPr="0016740B" w:rsidRDefault="0016740B" w:rsidP="00A173F8">
            <w:pPr>
              <w:rPr>
                <w:rFonts w:ascii="Arial" w:hAnsi="Arial" w:cs="Arial"/>
                <w:sz w:val="20"/>
                <w:szCs w:val="20"/>
              </w:rPr>
            </w:pPr>
            <w:r w:rsidRPr="0016740B">
              <w:rPr>
                <w:rFonts w:ascii="Arial" w:hAnsi="Arial" w:cs="Arial"/>
                <w:sz w:val="20"/>
                <w:szCs w:val="20"/>
              </w:rPr>
              <w:t>Planning a biography which uses formal tone.</w:t>
            </w:r>
          </w:p>
          <w:p w14:paraId="0920ABD6" w14:textId="14C8BBEC" w:rsidR="0016740B" w:rsidRPr="00BD091B" w:rsidRDefault="0016740B" w:rsidP="00A173F8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16740B">
              <w:rPr>
                <w:rFonts w:ascii="Arial" w:hAnsi="Arial" w:cs="Arial"/>
                <w:sz w:val="20"/>
                <w:szCs w:val="20"/>
              </w:rPr>
              <w:t>Writing a biography using adverbials for cohesion.</w:t>
            </w:r>
          </w:p>
        </w:tc>
      </w:tr>
      <w:tr w:rsidR="00A173F8" w14:paraId="4D80A8AC" w14:textId="77777777" w:rsidTr="00A92CE5">
        <w:trPr>
          <w:trHeight w:val="409"/>
        </w:trPr>
        <w:tc>
          <w:tcPr>
            <w:tcW w:w="668" w:type="dxa"/>
            <w:vMerge/>
            <w:shd w:val="clear" w:color="auto" w:fill="00B0F0"/>
          </w:tcPr>
          <w:p w14:paraId="7D1A4E69" w14:textId="77777777" w:rsidR="00A173F8" w:rsidRPr="0024618C" w:rsidRDefault="00A173F8" w:rsidP="00A173F8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E2EFD9" w:themeFill="accent6" w:themeFillTint="33"/>
          </w:tcPr>
          <w:p w14:paraId="753F048F" w14:textId="77777777" w:rsidR="00A173F8" w:rsidRPr="002D6391" w:rsidRDefault="00A173F8" w:rsidP="00A173F8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</w:rPr>
              <w:t>Grammar</w:t>
            </w:r>
          </w:p>
        </w:tc>
        <w:tc>
          <w:tcPr>
            <w:tcW w:w="3229" w:type="dxa"/>
            <w:gridSpan w:val="2"/>
            <w:shd w:val="clear" w:color="auto" w:fill="E2EFD9" w:themeFill="accent6" w:themeFillTint="33"/>
          </w:tcPr>
          <w:p w14:paraId="34E35AEF" w14:textId="77777777" w:rsidR="00A173F8" w:rsidRDefault="001C2AF9" w:rsidP="00A17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Relative Clauses, Modal Verbs &amp; Adverbs</w:t>
            </w:r>
          </w:p>
          <w:p w14:paraId="0D9EC9E1" w14:textId="20213462" w:rsidR="00A173F8" w:rsidRPr="001B6BF9" w:rsidRDefault="00A173F8" w:rsidP="00A173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shd w:val="clear" w:color="auto" w:fill="E2EFD9" w:themeFill="accent6" w:themeFillTint="33"/>
          </w:tcPr>
          <w:p w14:paraId="1FB36DD2" w14:textId="77777777" w:rsidR="00A173F8" w:rsidRPr="00761500" w:rsidRDefault="00A173F8" w:rsidP="00A173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7" w:type="dxa"/>
            <w:gridSpan w:val="2"/>
            <w:shd w:val="clear" w:color="auto" w:fill="E2EFD9" w:themeFill="accent6" w:themeFillTint="33"/>
          </w:tcPr>
          <w:p w14:paraId="4188C3CA" w14:textId="77777777" w:rsidR="00A173F8" w:rsidRPr="00761500" w:rsidRDefault="00A173F8" w:rsidP="00A173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E2EFD9" w:themeFill="accent6" w:themeFillTint="33"/>
          </w:tcPr>
          <w:p w14:paraId="36CC068F" w14:textId="77777777" w:rsidR="00A173F8" w:rsidRPr="00761500" w:rsidRDefault="00A173F8" w:rsidP="00A173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9" w:type="dxa"/>
            <w:shd w:val="clear" w:color="auto" w:fill="E2EFD9" w:themeFill="accent6" w:themeFillTint="33"/>
          </w:tcPr>
          <w:p w14:paraId="4C245E2F" w14:textId="77777777" w:rsidR="00A173F8" w:rsidRPr="00761500" w:rsidRDefault="00A173F8" w:rsidP="00A173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gridSpan w:val="2"/>
            <w:shd w:val="clear" w:color="auto" w:fill="E2EFD9" w:themeFill="accent6" w:themeFillTint="33"/>
          </w:tcPr>
          <w:p w14:paraId="2A3E20CB" w14:textId="77777777" w:rsidR="00A173F8" w:rsidRPr="00761500" w:rsidRDefault="00A173F8" w:rsidP="00A173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shd w:val="clear" w:color="auto" w:fill="E2EFD9" w:themeFill="accent6" w:themeFillTint="33"/>
          </w:tcPr>
          <w:p w14:paraId="2C7CDEEB" w14:textId="77777777" w:rsidR="00A173F8" w:rsidRPr="00761500" w:rsidRDefault="00A173F8" w:rsidP="00A173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3F8" w14:paraId="47012316" w14:textId="77777777" w:rsidTr="00A92CE5">
        <w:trPr>
          <w:trHeight w:val="409"/>
        </w:trPr>
        <w:tc>
          <w:tcPr>
            <w:tcW w:w="668" w:type="dxa"/>
            <w:vMerge/>
            <w:shd w:val="clear" w:color="auto" w:fill="00B0F0"/>
          </w:tcPr>
          <w:p w14:paraId="5BD3BD60" w14:textId="77777777" w:rsidR="00A173F8" w:rsidRPr="0024618C" w:rsidRDefault="00A173F8" w:rsidP="00A173F8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E2EFD9" w:themeFill="accent6" w:themeFillTint="33"/>
          </w:tcPr>
          <w:p w14:paraId="6515057B" w14:textId="77777777" w:rsidR="00A173F8" w:rsidRPr="002D6391" w:rsidRDefault="00A173F8" w:rsidP="00A173F8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229" w:type="dxa"/>
            <w:gridSpan w:val="2"/>
            <w:shd w:val="clear" w:color="auto" w:fill="E2EFD9" w:themeFill="accent6" w:themeFillTint="33"/>
          </w:tcPr>
          <w:p w14:paraId="72803851" w14:textId="6DBF3261" w:rsidR="00A173F8" w:rsidRPr="007164AD" w:rsidRDefault="001C2AF9" w:rsidP="00A173F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Relative Clauses</w:t>
            </w:r>
          </w:p>
          <w:p w14:paraId="3BFD6633" w14:textId="74184506" w:rsidR="00A173F8" w:rsidRPr="007164AD" w:rsidRDefault="001C2AF9" w:rsidP="00A17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Using relative clauses</w:t>
            </w:r>
          </w:p>
        </w:tc>
        <w:tc>
          <w:tcPr>
            <w:tcW w:w="2391" w:type="dxa"/>
            <w:gridSpan w:val="2"/>
            <w:shd w:val="clear" w:color="auto" w:fill="E2EFD9" w:themeFill="accent6" w:themeFillTint="33"/>
          </w:tcPr>
          <w:p w14:paraId="0346863A" w14:textId="233D13DC" w:rsidR="00A173F8" w:rsidRPr="007164AD" w:rsidRDefault="001C2AF9" w:rsidP="00A173F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Relative Clauses</w:t>
            </w:r>
          </w:p>
          <w:p w14:paraId="43980E6D" w14:textId="6B2BED1E" w:rsidR="00A173F8" w:rsidRPr="00761500" w:rsidRDefault="001C2AF9" w:rsidP="00A17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Omitting Relative Pronouns</w:t>
            </w:r>
          </w:p>
        </w:tc>
        <w:tc>
          <w:tcPr>
            <w:tcW w:w="2397" w:type="dxa"/>
            <w:gridSpan w:val="2"/>
            <w:shd w:val="clear" w:color="auto" w:fill="E2EFD9" w:themeFill="accent6" w:themeFillTint="33"/>
          </w:tcPr>
          <w:p w14:paraId="3B6E3DA6" w14:textId="2740F19C" w:rsidR="00A173F8" w:rsidRPr="007164AD" w:rsidRDefault="001C2AF9" w:rsidP="00A173F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Modal Verbs</w:t>
            </w:r>
          </w:p>
          <w:p w14:paraId="0F3FCFD1" w14:textId="2397AF25" w:rsidR="00A173F8" w:rsidRPr="00761500" w:rsidRDefault="001C2AF9" w:rsidP="00A17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Recognising Modal Verbs</w:t>
            </w:r>
          </w:p>
        </w:tc>
        <w:tc>
          <w:tcPr>
            <w:tcW w:w="2395" w:type="dxa"/>
            <w:shd w:val="clear" w:color="auto" w:fill="E2EFD9" w:themeFill="accent6" w:themeFillTint="33"/>
          </w:tcPr>
          <w:p w14:paraId="1E14357B" w14:textId="44D1FB99" w:rsidR="00A173F8" w:rsidRPr="007164AD" w:rsidRDefault="001C2AF9" w:rsidP="00A173F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Modal Verbs</w:t>
            </w:r>
          </w:p>
          <w:p w14:paraId="08547E23" w14:textId="1FA8C956" w:rsidR="00146E1D" w:rsidRPr="00761500" w:rsidRDefault="001C2AF9" w:rsidP="00A17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Using Modal Verbs</w:t>
            </w:r>
          </w:p>
        </w:tc>
        <w:tc>
          <w:tcPr>
            <w:tcW w:w="2809" w:type="dxa"/>
            <w:shd w:val="clear" w:color="auto" w:fill="E2EFD9" w:themeFill="accent6" w:themeFillTint="33"/>
          </w:tcPr>
          <w:p w14:paraId="2C77BF03" w14:textId="2FB8A441" w:rsidR="00A173F8" w:rsidRPr="00A34FDF" w:rsidRDefault="00F31181" w:rsidP="00A173F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Adverbs</w:t>
            </w:r>
          </w:p>
          <w:p w14:paraId="08E795B5" w14:textId="7E76F15E" w:rsidR="00A173F8" w:rsidRPr="00A34FDF" w:rsidRDefault="007F436F" w:rsidP="00A17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Recognising adverbs</w:t>
            </w:r>
          </w:p>
        </w:tc>
        <w:tc>
          <w:tcPr>
            <w:tcW w:w="2670" w:type="dxa"/>
            <w:gridSpan w:val="2"/>
            <w:shd w:val="clear" w:color="auto" w:fill="E2EFD9" w:themeFill="accent6" w:themeFillTint="33"/>
          </w:tcPr>
          <w:p w14:paraId="3766FC66" w14:textId="61504390" w:rsidR="00A173F8" w:rsidRPr="00A34FDF" w:rsidRDefault="007F436F" w:rsidP="00A173F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Adverbs</w:t>
            </w:r>
          </w:p>
          <w:p w14:paraId="04ED9F03" w14:textId="53747D68" w:rsidR="00A173F8" w:rsidRPr="00761500" w:rsidRDefault="007F436F" w:rsidP="00A17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Recognising </w:t>
            </w:r>
            <w:r w:rsidR="00741FA8">
              <w:rPr>
                <w:rFonts w:ascii="Arial" w:hAnsi="Arial" w:cs="Arial"/>
                <w:sz w:val="20"/>
                <w:szCs w:val="20"/>
              </w:rPr>
              <w:t>adverbs with degrees of possibility</w:t>
            </w:r>
          </w:p>
        </w:tc>
        <w:tc>
          <w:tcPr>
            <w:tcW w:w="2662" w:type="dxa"/>
            <w:gridSpan w:val="2"/>
            <w:shd w:val="clear" w:color="auto" w:fill="E2EFD9" w:themeFill="accent6" w:themeFillTint="33"/>
          </w:tcPr>
          <w:p w14:paraId="2AF9F448" w14:textId="23D770FB" w:rsidR="00A173F8" w:rsidRPr="001B6BF9" w:rsidRDefault="00741FA8" w:rsidP="00A173F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Adverbs</w:t>
            </w:r>
          </w:p>
          <w:p w14:paraId="521D3EDA" w14:textId="7302DFD8" w:rsidR="00A173F8" w:rsidRPr="00761500" w:rsidRDefault="00A173F8" w:rsidP="00A17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5F15BF">
              <w:rPr>
                <w:rFonts w:ascii="Arial" w:hAnsi="Arial" w:cs="Arial"/>
                <w:sz w:val="20"/>
                <w:szCs w:val="20"/>
              </w:rPr>
              <w:t xml:space="preserve">sing </w:t>
            </w:r>
            <w:r w:rsidR="00741FA8">
              <w:rPr>
                <w:rFonts w:ascii="Arial" w:hAnsi="Arial" w:cs="Arial"/>
                <w:sz w:val="20"/>
                <w:szCs w:val="20"/>
              </w:rPr>
              <w:t xml:space="preserve">adverbs with degrees of possibility </w:t>
            </w:r>
          </w:p>
        </w:tc>
      </w:tr>
      <w:tr w:rsidR="00A173F8" w14:paraId="1C5EB43A" w14:textId="77777777" w:rsidTr="00A92CE5">
        <w:trPr>
          <w:trHeight w:val="409"/>
        </w:trPr>
        <w:tc>
          <w:tcPr>
            <w:tcW w:w="668" w:type="dxa"/>
            <w:vMerge/>
            <w:shd w:val="clear" w:color="auto" w:fill="00B0F0"/>
          </w:tcPr>
          <w:p w14:paraId="11ABE06E" w14:textId="77777777" w:rsidR="00A173F8" w:rsidRPr="0024618C" w:rsidRDefault="00A173F8" w:rsidP="00A173F8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FFF2CC" w:themeFill="accent4" w:themeFillTint="33"/>
          </w:tcPr>
          <w:p w14:paraId="09CDA2D9" w14:textId="043847E7" w:rsidR="00A173F8" w:rsidRPr="002D6391" w:rsidRDefault="00A173F8" w:rsidP="00A173F8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</w:rPr>
              <w:t>Spelling Shed</w:t>
            </w:r>
          </w:p>
        </w:tc>
        <w:tc>
          <w:tcPr>
            <w:tcW w:w="3229" w:type="dxa"/>
            <w:gridSpan w:val="2"/>
            <w:shd w:val="clear" w:color="auto" w:fill="FFF2CC" w:themeFill="accent4" w:themeFillTint="33"/>
          </w:tcPr>
          <w:p w14:paraId="10ECFD7F" w14:textId="49884B97" w:rsidR="00A173F8" w:rsidRPr="00761500" w:rsidRDefault="003331BC" w:rsidP="00A173F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 7 – Words ending in ‘-ant’</w:t>
            </w:r>
          </w:p>
        </w:tc>
        <w:tc>
          <w:tcPr>
            <w:tcW w:w="2391" w:type="dxa"/>
            <w:gridSpan w:val="2"/>
            <w:shd w:val="clear" w:color="auto" w:fill="FFF2CC" w:themeFill="accent4" w:themeFillTint="33"/>
          </w:tcPr>
          <w:p w14:paraId="1395B09D" w14:textId="67F33C5F" w:rsidR="00A173F8" w:rsidRPr="00DF5BEC" w:rsidRDefault="003331BC" w:rsidP="00A17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 8 – Words ending in ‘-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’ and ‘-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ancy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’</w:t>
            </w:r>
          </w:p>
        </w:tc>
        <w:tc>
          <w:tcPr>
            <w:tcW w:w="2397" w:type="dxa"/>
            <w:gridSpan w:val="2"/>
            <w:shd w:val="clear" w:color="auto" w:fill="FFF2CC" w:themeFill="accent4" w:themeFillTint="33"/>
          </w:tcPr>
          <w:p w14:paraId="70A531ED" w14:textId="71A357D5" w:rsidR="00A173F8" w:rsidRPr="00761500" w:rsidRDefault="003331BC" w:rsidP="00A17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 9 – Words ending in ‘-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’ and ‘-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’</w:t>
            </w:r>
          </w:p>
        </w:tc>
        <w:tc>
          <w:tcPr>
            <w:tcW w:w="2395" w:type="dxa"/>
            <w:shd w:val="clear" w:color="auto" w:fill="FFF2CC" w:themeFill="accent4" w:themeFillTint="33"/>
          </w:tcPr>
          <w:p w14:paraId="0C794876" w14:textId="31627EAA" w:rsidR="00A173F8" w:rsidRPr="00761500" w:rsidRDefault="003331BC" w:rsidP="00A17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 10 – Words ending in ‘-able’ and ‘-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ible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’</w:t>
            </w:r>
          </w:p>
        </w:tc>
        <w:tc>
          <w:tcPr>
            <w:tcW w:w="2809" w:type="dxa"/>
            <w:shd w:val="clear" w:color="auto" w:fill="FFF2CC" w:themeFill="accent4" w:themeFillTint="33"/>
          </w:tcPr>
          <w:p w14:paraId="23DD97FB" w14:textId="0C901800" w:rsidR="00A173F8" w:rsidRPr="00761500" w:rsidRDefault="003331BC" w:rsidP="00A17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 11 – Words ending in ‘-ably’ and ‘-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ibly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’</w:t>
            </w:r>
          </w:p>
        </w:tc>
        <w:tc>
          <w:tcPr>
            <w:tcW w:w="2670" w:type="dxa"/>
            <w:gridSpan w:val="2"/>
            <w:shd w:val="clear" w:color="auto" w:fill="FFF2CC" w:themeFill="accent4" w:themeFillTint="33"/>
          </w:tcPr>
          <w:p w14:paraId="071C4C1B" w14:textId="4AD74D05" w:rsidR="00A173F8" w:rsidRPr="00761500" w:rsidRDefault="003331BC" w:rsidP="00A17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 12 – Challenge words</w:t>
            </w:r>
          </w:p>
        </w:tc>
        <w:tc>
          <w:tcPr>
            <w:tcW w:w="2662" w:type="dxa"/>
            <w:gridSpan w:val="2"/>
            <w:shd w:val="clear" w:color="auto" w:fill="FFF2CC" w:themeFill="accent4" w:themeFillTint="33"/>
          </w:tcPr>
          <w:p w14:paraId="63A06C11" w14:textId="5C304893" w:rsidR="00A173F8" w:rsidRPr="00761500" w:rsidRDefault="003331BC" w:rsidP="00A17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all previous weeks</w:t>
            </w:r>
          </w:p>
        </w:tc>
      </w:tr>
      <w:tr w:rsidR="00A173F8" w14:paraId="1A273A07" w14:textId="77777777" w:rsidTr="00A92CE5">
        <w:trPr>
          <w:trHeight w:val="409"/>
        </w:trPr>
        <w:tc>
          <w:tcPr>
            <w:tcW w:w="668" w:type="dxa"/>
            <w:vMerge/>
            <w:shd w:val="clear" w:color="auto" w:fill="00B0F0"/>
          </w:tcPr>
          <w:p w14:paraId="7834C5B2" w14:textId="77777777" w:rsidR="00A173F8" w:rsidRPr="0024618C" w:rsidRDefault="00A173F8" w:rsidP="00A173F8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DEEAF6" w:themeFill="accent5" w:themeFillTint="33"/>
          </w:tcPr>
          <w:p w14:paraId="1B913973" w14:textId="77777777" w:rsidR="00A173F8" w:rsidRPr="002D6391" w:rsidRDefault="00A173F8" w:rsidP="00A173F8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</w:rPr>
              <w:t>Handwriting</w:t>
            </w:r>
          </w:p>
        </w:tc>
        <w:tc>
          <w:tcPr>
            <w:tcW w:w="3229" w:type="dxa"/>
            <w:gridSpan w:val="2"/>
            <w:shd w:val="clear" w:color="auto" w:fill="DEEAF6" w:themeFill="accent5" w:themeFillTint="33"/>
          </w:tcPr>
          <w:p w14:paraId="2D55A6F4" w14:textId="667CFE44" w:rsidR="00A173F8" w:rsidRPr="00761500" w:rsidRDefault="00565FF8" w:rsidP="00A173F8">
            <w:pPr>
              <w:rPr>
                <w:rFonts w:ascii="Arial" w:hAnsi="Arial" w:cs="Arial"/>
                <w:sz w:val="20"/>
                <w:szCs w:val="20"/>
              </w:rPr>
            </w:pPr>
            <w:r w:rsidRPr="00761500">
              <w:rPr>
                <w:rFonts w:ascii="Arial" w:hAnsi="Arial" w:cs="Arial"/>
                <w:sz w:val="20"/>
                <w:szCs w:val="20"/>
              </w:rPr>
              <w:t xml:space="preserve">Week’s spellings h/w activity &amp; Module </w:t>
            </w:r>
            <w:r w:rsidR="00BC52BA">
              <w:rPr>
                <w:rFonts w:ascii="Arial" w:hAnsi="Arial" w:cs="Arial"/>
                <w:sz w:val="20"/>
                <w:szCs w:val="20"/>
              </w:rPr>
              <w:t>6: Dictation 6a</w:t>
            </w:r>
          </w:p>
        </w:tc>
        <w:tc>
          <w:tcPr>
            <w:tcW w:w="2391" w:type="dxa"/>
            <w:gridSpan w:val="2"/>
            <w:shd w:val="clear" w:color="auto" w:fill="DEEAF6" w:themeFill="accent5" w:themeFillTint="33"/>
          </w:tcPr>
          <w:p w14:paraId="49F29EA1" w14:textId="6EDDCCF4" w:rsidR="00A173F8" w:rsidRPr="00761500" w:rsidRDefault="00BC52BA" w:rsidP="00A173F8">
            <w:pPr>
              <w:rPr>
                <w:rFonts w:ascii="Arial" w:hAnsi="Arial" w:cs="Arial"/>
                <w:sz w:val="20"/>
                <w:szCs w:val="20"/>
              </w:rPr>
            </w:pPr>
            <w:r w:rsidRPr="00761500">
              <w:rPr>
                <w:rFonts w:ascii="Arial" w:hAnsi="Arial" w:cs="Arial"/>
                <w:sz w:val="20"/>
                <w:szCs w:val="20"/>
              </w:rPr>
              <w:t xml:space="preserve">Week’s spellings h/w activity &amp; Module </w:t>
            </w:r>
            <w:r>
              <w:rPr>
                <w:rFonts w:ascii="Arial" w:hAnsi="Arial" w:cs="Arial"/>
                <w:sz w:val="20"/>
                <w:szCs w:val="20"/>
              </w:rPr>
              <w:t>6: Dictation 6b</w:t>
            </w:r>
          </w:p>
        </w:tc>
        <w:tc>
          <w:tcPr>
            <w:tcW w:w="2397" w:type="dxa"/>
            <w:gridSpan w:val="2"/>
            <w:shd w:val="clear" w:color="auto" w:fill="DEEAF6" w:themeFill="accent5" w:themeFillTint="33"/>
          </w:tcPr>
          <w:p w14:paraId="7BBC64F8" w14:textId="2C71D108" w:rsidR="00A173F8" w:rsidRPr="00761500" w:rsidRDefault="00BC52BA" w:rsidP="00A173F8">
            <w:pPr>
              <w:rPr>
                <w:rFonts w:ascii="Arial" w:hAnsi="Arial" w:cs="Arial"/>
                <w:sz w:val="20"/>
                <w:szCs w:val="20"/>
              </w:rPr>
            </w:pPr>
            <w:r w:rsidRPr="00761500">
              <w:rPr>
                <w:rFonts w:ascii="Arial" w:hAnsi="Arial" w:cs="Arial"/>
                <w:sz w:val="20"/>
                <w:szCs w:val="20"/>
              </w:rPr>
              <w:t xml:space="preserve">Week’s spellings h/w activity &amp; Module </w:t>
            </w:r>
            <w:r>
              <w:rPr>
                <w:rFonts w:ascii="Arial" w:hAnsi="Arial" w:cs="Arial"/>
                <w:sz w:val="20"/>
                <w:szCs w:val="20"/>
              </w:rPr>
              <w:t>6: Dictation 7a</w:t>
            </w:r>
          </w:p>
        </w:tc>
        <w:tc>
          <w:tcPr>
            <w:tcW w:w="2395" w:type="dxa"/>
            <w:shd w:val="clear" w:color="auto" w:fill="DEEAF6" w:themeFill="accent5" w:themeFillTint="33"/>
          </w:tcPr>
          <w:p w14:paraId="057A802C" w14:textId="633686C7" w:rsidR="00A173F8" w:rsidRPr="002F7F18" w:rsidRDefault="00BC52BA" w:rsidP="00A173F8">
            <w:pPr>
              <w:rPr>
                <w:rFonts w:ascii="Arial" w:hAnsi="Arial" w:cs="Arial"/>
              </w:rPr>
            </w:pPr>
            <w:r w:rsidRPr="00761500">
              <w:rPr>
                <w:rFonts w:ascii="Arial" w:hAnsi="Arial" w:cs="Arial"/>
                <w:sz w:val="20"/>
                <w:szCs w:val="20"/>
              </w:rPr>
              <w:t xml:space="preserve">Week’s spellings h/w activity &amp; Module </w:t>
            </w:r>
            <w:r>
              <w:rPr>
                <w:rFonts w:ascii="Arial" w:hAnsi="Arial" w:cs="Arial"/>
                <w:sz w:val="20"/>
                <w:szCs w:val="20"/>
              </w:rPr>
              <w:t>6: Dictation 7b</w:t>
            </w:r>
          </w:p>
        </w:tc>
        <w:tc>
          <w:tcPr>
            <w:tcW w:w="2809" w:type="dxa"/>
            <w:shd w:val="clear" w:color="auto" w:fill="DEEAF6" w:themeFill="accent5" w:themeFillTint="33"/>
          </w:tcPr>
          <w:p w14:paraId="0DD429D1" w14:textId="00AB58A2" w:rsidR="00A173F8" w:rsidRPr="00316F08" w:rsidRDefault="00BC52BA" w:rsidP="00A173F8">
            <w:pPr>
              <w:rPr>
                <w:rFonts w:ascii="Arial" w:hAnsi="Arial" w:cs="Arial"/>
                <w:sz w:val="20"/>
                <w:szCs w:val="20"/>
              </w:rPr>
            </w:pPr>
            <w:r w:rsidRPr="00761500">
              <w:rPr>
                <w:rFonts w:ascii="Arial" w:hAnsi="Arial" w:cs="Arial"/>
                <w:sz w:val="20"/>
                <w:szCs w:val="20"/>
              </w:rPr>
              <w:t xml:space="preserve">Week’s spellings h/w activity &amp; Module </w:t>
            </w:r>
            <w:r>
              <w:rPr>
                <w:rFonts w:ascii="Arial" w:hAnsi="Arial" w:cs="Arial"/>
                <w:sz w:val="20"/>
                <w:szCs w:val="20"/>
              </w:rPr>
              <w:t>6: Dictation 8a</w:t>
            </w:r>
          </w:p>
        </w:tc>
        <w:tc>
          <w:tcPr>
            <w:tcW w:w="2670" w:type="dxa"/>
            <w:gridSpan w:val="2"/>
            <w:shd w:val="clear" w:color="auto" w:fill="DEEAF6" w:themeFill="accent5" w:themeFillTint="33"/>
          </w:tcPr>
          <w:p w14:paraId="1F54E828" w14:textId="61F3318C" w:rsidR="00A173F8" w:rsidRPr="002F7F18" w:rsidRDefault="00BC52BA" w:rsidP="00A173F8">
            <w:pPr>
              <w:rPr>
                <w:rFonts w:ascii="Arial" w:hAnsi="Arial" w:cs="Arial"/>
              </w:rPr>
            </w:pPr>
            <w:r w:rsidRPr="00761500">
              <w:rPr>
                <w:rFonts w:ascii="Arial" w:hAnsi="Arial" w:cs="Arial"/>
                <w:sz w:val="20"/>
                <w:szCs w:val="20"/>
              </w:rPr>
              <w:t xml:space="preserve">Week’s spellings h/w activity &amp; Module </w:t>
            </w:r>
            <w:r>
              <w:rPr>
                <w:rFonts w:ascii="Arial" w:hAnsi="Arial" w:cs="Arial"/>
                <w:sz w:val="20"/>
                <w:szCs w:val="20"/>
              </w:rPr>
              <w:t>6: Dictation 8b</w:t>
            </w:r>
          </w:p>
        </w:tc>
        <w:tc>
          <w:tcPr>
            <w:tcW w:w="2662" w:type="dxa"/>
            <w:gridSpan w:val="2"/>
            <w:shd w:val="clear" w:color="auto" w:fill="DEEAF6" w:themeFill="accent5" w:themeFillTint="33"/>
          </w:tcPr>
          <w:p w14:paraId="175B06F9" w14:textId="16BD6E09" w:rsidR="00A173F8" w:rsidRPr="00761500" w:rsidRDefault="00BC52BA" w:rsidP="00A173F8">
            <w:pPr>
              <w:rPr>
                <w:rFonts w:ascii="Arial" w:hAnsi="Arial" w:cs="Arial"/>
                <w:sz w:val="20"/>
                <w:szCs w:val="20"/>
              </w:rPr>
            </w:pPr>
            <w:r w:rsidRPr="00761500">
              <w:rPr>
                <w:rFonts w:ascii="Arial" w:hAnsi="Arial" w:cs="Arial"/>
                <w:sz w:val="20"/>
                <w:szCs w:val="20"/>
              </w:rPr>
              <w:t>Week’s spellings h/w activity</w:t>
            </w:r>
          </w:p>
        </w:tc>
      </w:tr>
    </w:tbl>
    <w:p w14:paraId="0317FB90" w14:textId="77777777" w:rsidR="0003612E" w:rsidRPr="0003612E" w:rsidRDefault="0003612E" w:rsidP="0003612E"/>
    <w:sectPr w:rsidR="0003612E" w:rsidRPr="0003612E" w:rsidSect="00EC4915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DD046" w14:textId="77777777" w:rsidR="003F4C9C" w:rsidRDefault="003F4C9C" w:rsidP="007419E5">
      <w:pPr>
        <w:spacing w:after="0" w:line="240" w:lineRule="auto"/>
      </w:pPr>
      <w:r>
        <w:separator/>
      </w:r>
    </w:p>
  </w:endnote>
  <w:endnote w:type="continuationSeparator" w:id="0">
    <w:p w14:paraId="4595A3FB" w14:textId="77777777" w:rsidR="003F4C9C" w:rsidRDefault="003F4C9C" w:rsidP="007419E5">
      <w:pPr>
        <w:spacing w:after="0" w:line="240" w:lineRule="auto"/>
      </w:pPr>
      <w:r>
        <w:continuationSeparator/>
      </w:r>
    </w:p>
  </w:endnote>
  <w:endnote w:type="continuationNotice" w:id="1">
    <w:p w14:paraId="33AD04AC" w14:textId="77777777" w:rsidR="003F4C9C" w:rsidRDefault="003F4C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EF63A" w14:textId="77777777" w:rsidR="003F4C9C" w:rsidRDefault="003F4C9C" w:rsidP="007419E5">
      <w:pPr>
        <w:spacing w:after="0" w:line="240" w:lineRule="auto"/>
      </w:pPr>
      <w:r>
        <w:separator/>
      </w:r>
    </w:p>
  </w:footnote>
  <w:footnote w:type="continuationSeparator" w:id="0">
    <w:p w14:paraId="68A64EFA" w14:textId="77777777" w:rsidR="003F4C9C" w:rsidRDefault="003F4C9C" w:rsidP="007419E5">
      <w:pPr>
        <w:spacing w:after="0" w:line="240" w:lineRule="auto"/>
      </w:pPr>
      <w:r>
        <w:continuationSeparator/>
      </w:r>
    </w:p>
  </w:footnote>
  <w:footnote w:type="continuationNotice" w:id="1">
    <w:p w14:paraId="19FA819C" w14:textId="77777777" w:rsidR="003F4C9C" w:rsidRDefault="003F4C9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5BDB"/>
    <w:multiLevelType w:val="hybridMultilevel"/>
    <w:tmpl w:val="60CCD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80A"/>
    <w:multiLevelType w:val="hybridMultilevel"/>
    <w:tmpl w:val="8D9C31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D325C"/>
    <w:multiLevelType w:val="hybridMultilevel"/>
    <w:tmpl w:val="6B16B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40B42"/>
    <w:multiLevelType w:val="hybridMultilevel"/>
    <w:tmpl w:val="065C4A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D406DD"/>
    <w:multiLevelType w:val="hybridMultilevel"/>
    <w:tmpl w:val="DC9C0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050D7"/>
    <w:multiLevelType w:val="hybridMultilevel"/>
    <w:tmpl w:val="2AB25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B2639"/>
    <w:multiLevelType w:val="hybridMultilevel"/>
    <w:tmpl w:val="45AAD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996052">
    <w:abstractNumId w:val="6"/>
  </w:num>
  <w:num w:numId="2" w16cid:durableId="205679801">
    <w:abstractNumId w:val="5"/>
  </w:num>
  <w:num w:numId="3" w16cid:durableId="1728187455">
    <w:abstractNumId w:val="3"/>
  </w:num>
  <w:num w:numId="4" w16cid:durableId="552739735">
    <w:abstractNumId w:val="2"/>
  </w:num>
  <w:num w:numId="5" w16cid:durableId="1489517504">
    <w:abstractNumId w:val="0"/>
  </w:num>
  <w:num w:numId="6" w16cid:durableId="1526283639">
    <w:abstractNumId w:val="4"/>
  </w:num>
  <w:num w:numId="7" w16cid:durableId="305864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319"/>
    <w:rsid w:val="00001E8E"/>
    <w:rsid w:val="000104E6"/>
    <w:rsid w:val="00017CF7"/>
    <w:rsid w:val="0003612E"/>
    <w:rsid w:val="000439BB"/>
    <w:rsid w:val="00045715"/>
    <w:rsid w:val="0005401B"/>
    <w:rsid w:val="00055CDD"/>
    <w:rsid w:val="0006190F"/>
    <w:rsid w:val="000645E3"/>
    <w:rsid w:val="00082E88"/>
    <w:rsid w:val="000A5E13"/>
    <w:rsid w:val="000B7C5C"/>
    <w:rsid w:val="000D5CFE"/>
    <w:rsid w:val="000E6790"/>
    <w:rsid w:val="00107943"/>
    <w:rsid w:val="00110D9F"/>
    <w:rsid w:val="0012000D"/>
    <w:rsid w:val="00121F61"/>
    <w:rsid w:val="00146E1D"/>
    <w:rsid w:val="001559BC"/>
    <w:rsid w:val="00161160"/>
    <w:rsid w:val="00163DD5"/>
    <w:rsid w:val="0016740B"/>
    <w:rsid w:val="00186319"/>
    <w:rsid w:val="00190F44"/>
    <w:rsid w:val="001A5D4D"/>
    <w:rsid w:val="001B2F9B"/>
    <w:rsid w:val="001B6BF9"/>
    <w:rsid w:val="001C2AF9"/>
    <w:rsid w:val="001D1BDF"/>
    <w:rsid w:val="001D3CA0"/>
    <w:rsid w:val="001F46E6"/>
    <w:rsid w:val="00204291"/>
    <w:rsid w:val="00214BCB"/>
    <w:rsid w:val="00220C12"/>
    <w:rsid w:val="00224192"/>
    <w:rsid w:val="00225171"/>
    <w:rsid w:val="00233908"/>
    <w:rsid w:val="0024368B"/>
    <w:rsid w:val="0024618C"/>
    <w:rsid w:val="00256E26"/>
    <w:rsid w:val="00257BA4"/>
    <w:rsid w:val="002676BF"/>
    <w:rsid w:val="002826CE"/>
    <w:rsid w:val="00285D30"/>
    <w:rsid w:val="0029107C"/>
    <w:rsid w:val="002C3F89"/>
    <w:rsid w:val="002D1F69"/>
    <w:rsid w:val="002D6391"/>
    <w:rsid w:val="002F7F18"/>
    <w:rsid w:val="00314E6D"/>
    <w:rsid w:val="00316F08"/>
    <w:rsid w:val="00324A43"/>
    <w:rsid w:val="003304FA"/>
    <w:rsid w:val="003331BC"/>
    <w:rsid w:val="00335437"/>
    <w:rsid w:val="003360B3"/>
    <w:rsid w:val="00336581"/>
    <w:rsid w:val="00352674"/>
    <w:rsid w:val="00362A0D"/>
    <w:rsid w:val="00374FFA"/>
    <w:rsid w:val="003761B2"/>
    <w:rsid w:val="003872F0"/>
    <w:rsid w:val="00392125"/>
    <w:rsid w:val="003A1ECB"/>
    <w:rsid w:val="003A5D48"/>
    <w:rsid w:val="003B6496"/>
    <w:rsid w:val="003C277E"/>
    <w:rsid w:val="003C6FC1"/>
    <w:rsid w:val="003D15C6"/>
    <w:rsid w:val="003E0816"/>
    <w:rsid w:val="003E7042"/>
    <w:rsid w:val="003F13F7"/>
    <w:rsid w:val="003F4C9C"/>
    <w:rsid w:val="003F605B"/>
    <w:rsid w:val="00416394"/>
    <w:rsid w:val="004223A9"/>
    <w:rsid w:val="00423589"/>
    <w:rsid w:val="00424869"/>
    <w:rsid w:val="00425DD1"/>
    <w:rsid w:val="0043416E"/>
    <w:rsid w:val="00434554"/>
    <w:rsid w:val="00442B14"/>
    <w:rsid w:val="00443807"/>
    <w:rsid w:val="004461B9"/>
    <w:rsid w:val="00447B27"/>
    <w:rsid w:val="00447EB3"/>
    <w:rsid w:val="004501AE"/>
    <w:rsid w:val="00451D60"/>
    <w:rsid w:val="0045528A"/>
    <w:rsid w:val="00465482"/>
    <w:rsid w:val="00467B5A"/>
    <w:rsid w:val="00481014"/>
    <w:rsid w:val="004829CC"/>
    <w:rsid w:val="00487713"/>
    <w:rsid w:val="004A32E8"/>
    <w:rsid w:val="004A714D"/>
    <w:rsid w:val="004B50CE"/>
    <w:rsid w:val="004D400D"/>
    <w:rsid w:val="004D6B03"/>
    <w:rsid w:val="004D6BF5"/>
    <w:rsid w:val="004E66C6"/>
    <w:rsid w:val="004F0804"/>
    <w:rsid w:val="005019B5"/>
    <w:rsid w:val="00513A1D"/>
    <w:rsid w:val="005302DE"/>
    <w:rsid w:val="00540556"/>
    <w:rsid w:val="0054220B"/>
    <w:rsid w:val="00547913"/>
    <w:rsid w:val="00551A58"/>
    <w:rsid w:val="00561677"/>
    <w:rsid w:val="00565FF8"/>
    <w:rsid w:val="00572383"/>
    <w:rsid w:val="005847E9"/>
    <w:rsid w:val="00593F7F"/>
    <w:rsid w:val="00594EFB"/>
    <w:rsid w:val="005A0521"/>
    <w:rsid w:val="005A5D5C"/>
    <w:rsid w:val="005B7217"/>
    <w:rsid w:val="005C1A4B"/>
    <w:rsid w:val="005C33C5"/>
    <w:rsid w:val="005D5261"/>
    <w:rsid w:val="005E24A5"/>
    <w:rsid w:val="005E29FD"/>
    <w:rsid w:val="005F15BF"/>
    <w:rsid w:val="00623227"/>
    <w:rsid w:val="0062355C"/>
    <w:rsid w:val="0062762B"/>
    <w:rsid w:val="00627747"/>
    <w:rsid w:val="00632C69"/>
    <w:rsid w:val="00633404"/>
    <w:rsid w:val="00644569"/>
    <w:rsid w:val="00654BCF"/>
    <w:rsid w:val="006653A8"/>
    <w:rsid w:val="00682A0D"/>
    <w:rsid w:val="00685368"/>
    <w:rsid w:val="006936B3"/>
    <w:rsid w:val="006A2CC0"/>
    <w:rsid w:val="006A451C"/>
    <w:rsid w:val="006A7789"/>
    <w:rsid w:val="006C3FC3"/>
    <w:rsid w:val="006D0383"/>
    <w:rsid w:val="006D2676"/>
    <w:rsid w:val="006D6C72"/>
    <w:rsid w:val="006E0666"/>
    <w:rsid w:val="006E50F9"/>
    <w:rsid w:val="006E75E6"/>
    <w:rsid w:val="006F263C"/>
    <w:rsid w:val="0070324C"/>
    <w:rsid w:val="0070416A"/>
    <w:rsid w:val="007063D4"/>
    <w:rsid w:val="00706416"/>
    <w:rsid w:val="007164AD"/>
    <w:rsid w:val="00724B45"/>
    <w:rsid w:val="00740B51"/>
    <w:rsid w:val="007419E5"/>
    <w:rsid w:val="00741FA8"/>
    <w:rsid w:val="0076021A"/>
    <w:rsid w:val="00761500"/>
    <w:rsid w:val="00770F44"/>
    <w:rsid w:val="00772BB8"/>
    <w:rsid w:val="0077572E"/>
    <w:rsid w:val="0077621F"/>
    <w:rsid w:val="007A39AE"/>
    <w:rsid w:val="007A49FD"/>
    <w:rsid w:val="007B42FE"/>
    <w:rsid w:val="007C2918"/>
    <w:rsid w:val="007C2A94"/>
    <w:rsid w:val="007F436F"/>
    <w:rsid w:val="007F4E86"/>
    <w:rsid w:val="008029F3"/>
    <w:rsid w:val="0080401E"/>
    <w:rsid w:val="008300CC"/>
    <w:rsid w:val="00840B4C"/>
    <w:rsid w:val="00852DD3"/>
    <w:rsid w:val="00855496"/>
    <w:rsid w:val="00857601"/>
    <w:rsid w:val="008605EE"/>
    <w:rsid w:val="00892799"/>
    <w:rsid w:val="008B3FA2"/>
    <w:rsid w:val="008B41B7"/>
    <w:rsid w:val="008D1A41"/>
    <w:rsid w:val="008D3341"/>
    <w:rsid w:val="008D4020"/>
    <w:rsid w:val="008E543B"/>
    <w:rsid w:val="008F0EBC"/>
    <w:rsid w:val="008F6043"/>
    <w:rsid w:val="00904875"/>
    <w:rsid w:val="00906173"/>
    <w:rsid w:val="00917F36"/>
    <w:rsid w:val="00923629"/>
    <w:rsid w:val="00935672"/>
    <w:rsid w:val="009476AD"/>
    <w:rsid w:val="00951FE0"/>
    <w:rsid w:val="0096392F"/>
    <w:rsid w:val="0098611E"/>
    <w:rsid w:val="00992545"/>
    <w:rsid w:val="0099477C"/>
    <w:rsid w:val="009A1F97"/>
    <w:rsid w:val="009A63D3"/>
    <w:rsid w:val="009B7CE8"/>
    <w:rsid w:val="009D2141"/>
    <w:rsid w:val="009D66B1"/>
    <w:rsid w:val="009E528F"/>
    <w:rsid w:val="009E6E46"/>
    <w:rsid w:val="009F791D"/>
    <w:rsid w:val="00A13C95"/>
    <w:rsid w:val="00A173F8"/>
    <w:rsid w:val="00A2309C"/>
    <w:rsid w:val="00A34FDF"/>
    <w:rsid w:val="00A45B64"/>
    <w:rsid w:val="00A46A10"/>
    <w:rsid w:val="00A652CD"/>
    <w:rsid w:val="00A66F99"/>
    <w:rsid w:val="00A702A8"/>
    <w:rsid w:val="00A8538D"/>
    <w:rsid w:val="00A90B1E"/>
    <w:rsid w:val="00A92CE5"/>
    <w:rsid w:val="00A94B0D"/>
    <w:rsid w:val="00A95F4B"/>
    <w:rsid w:val="00AA2D69"/>
    <w:rsid w:val="00AB1375"/>
    <w:rsid w:val="00AB50DC"/>
    <w:rsid w:val="00AC18EE"/>
    <w:rsid w:val="00AD3C3E"/>
    <w:rsid w:val="00B16518"/>
    <w:rsid w:val="00B274B5"/>
    <w:rsid w:val="00B3003B"/>
    <w:rsid w:val="00B4095D"/>
    <w:rsid w:val="00B52645"/>
    <w:rsid w:val="00B61879"/>
    <w:rsid w:val="00B871F2"/>
    <w:rsid w:val="00B93BF8"/>
    <w:rsid w:val="00BA42A7"/>
    <w:rsid w:val="00BA583A"/>
    <w:rsid w:val="00BB7CE2"/>
    <w:rsid w:val="00BC43ED"/>
    <w:rsid w:val="00BC52BA"/>
    <w:rsid w:val="00BD091B"/>
    <w:rsid w:val="00BD3A6F"/>
    <w:rsid w:val="00BE31D6"/>
    <w:rsid w:val="00BE7CFE"/>
    <w:rsid w:val="00C13D0B"/>
    <w:rsid w:val="00C1477A"/>
    <w:rsid w:val="00C151A8"/>
    <w:rsid w:val="00C215DF"/>
    <w:rsid w:val="00C2370E"/>
    <w:rsid w:val="00C25076"/>
    <w:rsid w:val="00C665A2"/>
    <w:rsid w:val="00C70284"/>
    <w:rsid w:val="00C730D9"/>
    <w:rsid w:val="00C746FF"/>
    <w:rsid w:val="00CA367B"/>
    <w:rsid w:val="00CA7D84"/>
    <w:rsid w:val="00CB33F2"/>
    <w:rsid w:val="00CC37AB"/>
    <w:rsid w:val="00CC4945"/>
    <w:rsid w:val="00CD29CD"/>
    <w:rsid w:val="00CE3766"/>
    <w:rsid w:val="00CF27FC"/>
    <w:rsid w:val="00D0305A"/>
    <w:rsid w:val="00D203D0"/>
    <w:rsid w:val="00D22BC2"/>
    <w:rsid w:val="00D274BF"/>
    <w:rsid w:val="00D328DD"/>
    <w:rsid w:val="00D3371F"/>
    <w:rsid w:val="00D34BF3"/>
    <w:rsid w:val="00D36D9F"/>
    <w:rsid w:val="00D450A0"/>
    <w:rsid w:val="00D45F6A"/>
    <w:rsid w:val="00D527E1"/>
    <w:rsid w:val="00D705C4"/>
    <w:rsid w:val="00D8266E"/>
    <w:rsid w:val="00DD69E1"/>
    <w:rsid w:val="00DD6AB0"/>
    <w:rsid w:val="00DE2CA3"/>
    <w:rsid w:val="00DF1695"/>
    <w:rsid w:val="00DF5BEC"/>
    <w:rsid w:val="00E30C36"/>
    <w:rsid w:val="00E32ABA"/>
    <w:rsid w:val="00E44965"/>
    <w:rsid w:val="00E46902"/>
    <w:rsid w:val="00E53D91"/>
    <w:rsid w:val="00E811E2"/>
    <w:rsid w:val="00E831EE"/>
    <w:rsid w:val="00EB332B"/>
    <w:rsid w:val="00EB4DF7"/>
    <w:rsid w:val="00EC04E8"/>
    <w:rsid w:val="00EC4915"/>
    <w:rsid w:val="00ED603F"/>
    <w:rsid w:val="00EE6008"/>
    <w:rsid w:val="00EE6C0B"/>
    <w:rsid w:val="00EF4738"/>
    <w:rsid w:val="00F02A4B"/>
    <w:rsid w:val="00F03CB5"/>
    <w:rsid w:val="00F10DF8"/>
    <w:rsid w:val="00F24B1C"/>
    <w:rsid w:val="00F31181"/>
    <w:rsid w:val="00F31B8C"/>
    <w:rsid w:val="00F341F9"/>
    <w:rsid w:val="00F34576"/>
    <w:rsid w:val="00F429D8"/>
    <w:rsid w:val="00F42DE1"/>
    <w:rsid w:val="00F465FB"/>
    <w:rsid w:val="00F509F5"/>
    <w:rsid w:val="00F5116A"/>
    <w:rsid w:val="00F55688"/>
    <w:rsid w:val="00F83D56"/>
    <w:rsid w:val="00F91C4D"/>
    <w:rsid w:val="00FA5607"/>
    <w:rsid w:val="00FC5DA0"/>
    <w:rsid w:val="00FC63FE"/>
    <w:rsid w:val="00FE0BCB"/>
    <w:rsid w:val="00FE3080"/>
    <w:rsid w:val="00FE309E"/>
    <w:rsid w:val="00FF0CF1"/>
    <w:rsid w:val="00FF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41D6B"/>
  <w15:chartTrackingRefBased/>
  <w15:docId w15:val="{8D2ABA5D-11D5-4BCB-9372-9B98F1A9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6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37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1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9E5"/>
  </w:style>
  <w:style w:type="paragraph" w:styleId="Footer">
    <w:name w:val="footer"/>
    <w:basedOn w:val="Normal"/>
    <w:link w:val="FooterChar"/>
    <w:uiPriority w:val="99"/>
    <w:unhideWhenUsed/>
    <w:rsid w:val="00741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D230DBDCD82458D3113B68A585AE5" ma:contentTypeVersion="13" ma:contentTypeDescription="Create a new document." ma:contentTypeScope="" ma:versionID="b35b2779c9d4125a154b2c3123e80633">
  <xsd:schema xmlns:xsd="http://www.w3.org/2001/XMLSchema" xmlns:xs="http://www.w3.org/2001/XMLSchema" xmlns:p="http://schemas.microsoft.com/office/2006/metadata/properties" xmlns:ns2="ec54e20c-f0e9-4433-adbe-142d17f8a3c5" xmlns:ns3="50f533bc-a02a-4254-9284-74150ace8c28" targetNamespace="http://schemas.microsoft.com/office/2006/metadata/properties" ma:root="true" ma:fieldsID="5ea4d1932fb83582975ede87ecb7c020" ns2:_="" ns3:_="">
    <xsd:import namespace="ec54e20c-f0e9-4433-adbe-142d17f8a3c5"/>
    <xsd:import namespace="50f533bc-a02a-4254-9284-74150ace8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4e20c-f0e9-4433-adbe-142d17f8a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55c0e60-3cfb-4199-92cf-3a58c40b7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533bc-a02a-4254-9284-74150ace8c2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fe782e2-94e1-4432-82fa-82dbc5ef8fc9}" ma:internalName="TaxCatchAll" ma:showField="CatchAllData" ma:web="50f533bc-a02a-4254-9284-74150ace8c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5C4D91-AE1D-4996-8560-4CFA54246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4e20c-f0e9-4433-adbe-142d17f8a3c5"/>
    <ds:schemaRef ds:uri="50f533bc-a02a-4254-9284-74150ace8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09C716-5E60-4978-AD88-26889F2933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Squires</dc:creator>
  <cp:keywords/>
  <dc:description/>
  <cp:lastModifiedBy>Anna Haupt</cp:lastModifiedBy>
  <cp:revision>71</cp:revision>
  <cp:lastPrinted>2023-07-19T13:38:00Z</cp:lastPrinted>
  <dcterms:created xsi:type="dcterms:W3CDTF">2023-08-18T09:48:00Z</dcterms:created>
  <dcterms:modified xsi:type="dcterms:W3CDTF">2023-12-04T14:30:00Z</dcterms:modified>
</cp:coreProperties>
</file>